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Если вы или кто-то из ваших близких столкнулся с этой проблемой, </w:t>
      </w:r>
      <w:r>
        <w:rPr>
          <w:rFonts w:ascii="Times New Roman" w:hAnsi="Times New Roman" w:cs="Times New Roman"/>
          <w:iCs/>
          <w:sz w:val="24"/>
          <w:szCs w:val="24"/>
        </w:rPr>
        <w:t xml:space="preserve">не откладывайте визит на завтра, не тешьте себя мыслью, что само пройдет.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Мы находимся по адресу: г. Белгород, ул. Волчанская д. 159, «Областной наркологический диспансер», телефон круглосуточной горячей линии 8-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960-620-47-67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У нас работают высококвалифицированные врачи-психиатры–наркологи, психотерапевт, медицинские психологи </w:t>
        <w:br/>
        <w:t xml:space="preserve">и специалисты по социальной работе, которые помогут справиться </w:t>
        <w:br/>
        <w:t xml:space="preserve">с зависимостью.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Областной наркологический диспансер </w:t>
      </w:r>
      <w:r>
        <w:rPr>
          <w:rFonts w:ascii="Times New Roman" w:hAnsi="Times New Roman" w:cs="Times New Roman"/>
          <w:iCs/>
          <w:sz w:val="24"/>
          <w:szCs w:val="24"/>
        </w:rPr>
        <w:t xml:space="preserve">–</w:t>
      </w:r>
      <w:r>
        <w:rPr>
          <w:rFonts w:ascii="Times New Roman" w:hAnsi="Times New Roman" w:cs="Times New Roman"/>
          <w:iCs/>
          <w:sz w:val="24"/>
          <w:szCs w:val="24"/>
        </w:rPr>
        <w:t xml:space="preserve"> это возможность </w:t>
        <w:br/>
        <w:t xml:space="preserve">для каждого человека выиграть борьбу со своей зависимостью.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При самостоятельном обращении несовершеннолетнего </w:t>
        <w:br/>
        <w:t xml:space="preserve">и его родителей помощь врача-психиатра-нарколога и медицинского психолога будет оказана анонимно, бесплатно.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91000" cy="2447925"/>
                <wp:effectExtent l="0" t="0" r="0" b="9525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191000" cy="244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30.0pt;height:192.8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МЫ ЗА ЗДОРОВЫЙ ОБРАЗ ЖИЗНИ!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425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ОБЛАСТНОЕ ГОСУДАРСТВЕННОЕ БЮДЖЕТНОЕ УЧРЕЖДЕНИЕ ЗДРАВООХРАНЕНИЯ </w:t>
      </w:r>
      <w:r/>
    </w:p>
    <w:p>
      <w:pPr>
        <w:ind w:left="425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«ОБЛАСТНОЙ НАРКОЛОГИЧЕСКИЙ ДИСПАНСЕР»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left="567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ПАМЯТКА ДЛЯ РОДИТЕЛЕЙ</w:t>
      </w:r>
      <w:r/>
    </w:p>
    <w:p>
      <w:pPr>
        <w:ind w:left="567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ПРИЗНАКИ УПОТРЕБЛЕНИЯ ЛЕКАРСТВЕННЫХ ПРЕПАРАТОВ БЕЗ НАЗНАЧЕНИЯ ВРАЧА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49705" cy="2800350"/>
                <wp:effectExtent l="0" t="0" r="0" b="0"/>
                <wp:docPr id="2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250555" cy="2800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34.6pt;height:220.5pt;mso-wrap-distance-left:0.0pt;mso-wrap-distance-top:0.0pt;mso-wrap-distance-right:0.0pt;mso-wrap-distance-bottom:0.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БЕЛГОРОД 2026 г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/>
    </w:p>
    <w:p>
      <w:pPr>
        <w:spacing w:line="256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733425</wp:posOffset>
                </wp:positionH>
                <wp:positionV relativeFrom="paragraph">
                  <wp:posOffset>0</wp:posOffset>
                </wp:positionV>
                <wp:extent cx="3693795" cy="2771775"/>
                <wp:effectExtent l="0" t="0" r="1905" b="9525"/>
                <wp:wrapTight wrapText="bothSides">
                  <wp:wrapPolygon edited="1">
                    <wp:start x="0" y="0"/>
                    <wp:lineTo x="0" y="21526"/>
                    <wp:lineTo x="21500" y="21526"/>
                    <wp:lineTo x="21500" y="0"/>
                    <wp:lineTo x="0" y="0"/>
                  </wp:wrapPolygon>
                </wp:wrapTight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693795" cy="277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58240;o:allowoverlap:true;o:allowincell:true;mso-position-horizontal-relative:margin;margin-left:57.8pt;mso-position-horizontal:absolute;mso-position-vertical-relative:text;margin-top:0.0pt;mso-position-vertical:absolute;width:290.8pt;height:218.2pt;mso-wrap-distance-left:9.0pt;mso-wrap-distance-top:0.0pt;mso-wrap-distance-right:9.0pt;mso-wrap-distance-bottom:0.0pt;" wrapcoords="0 0 0 99657 99537 99657 99537 0 0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/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Признаки употребления аптечных препаратов</w:t>
      </w:r>
      <w:r/>
    </w:p>
    <w:p>
      <w:pPr>
        <w:ind w:left="0" w:right="0" w:firstLine="0"/>
        <w:jc w:val="center"/>
        <w:spacing w:line="360" w:lineRule="auto"/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Физическое состояние (вне стадии опьянения): </w:t>
      </w:r>
      <w:r>
        <w:rPr>
          <w:b/>
          <w:bCs/>
        </w:rPr>
      </w:r>
      <w:r/>
    </w:p>
    <w:p>
      <w:pPr>
        <w:ind w:left="283" w:right="0" w:firstLine="283"/>
        <w:jc w:val="both"/>
        <w:spacing w:line="240" w:lineRule="auto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1. Зрачки: очень узкие (как точки) </w:t>
      </w:r>
      <w:r>
        <w:rPr>
          <w:rFonts w:ascii="Times New Roman" w:hAnsi="Times New Roman" w:cs="Times New Roman"/>
          <w:iCs/>
          <w:sz w:val="24"/>
          <w:szCs w:val="24"/>
        </w:rPr>
        <w:t xml:space="preserve">–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 или, наоборот, расширенные.</w:t>
      </w:r>
      <w:r/>
    </w:p>
    <w:p>
      <w:pPr>
        <w:ind w:left="283" w:right="0" w:firstLine="283"/>
        <w:jc w:val="both"/>
        <w:spacing w:line="240" w:lineRule="auto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250825</wp:posOffset>
                </wp:positionV>
                <wp:extent cx="2122170" cy="1741170"/>
                <wp:effectExtent l="0" t="0" r="0" b="0"/>
                <wp:wrapTight wrapText="bothSides">
                  <wp:wrapPolygon edited="1">
                    <wp:start x="0" y="0"/>
                    <wp:lineTo x="0" y="21269"/>
                    <wp:lineTo x="21329" y="21269"/>
                    <wp:lineTo x="21329" y="0"/>
                    <wp:lineTo x="0" y="0"/>
                  </wp:wrapPolygon>
                </wp:wrapTight>
                <wp:docPr id="4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18556" t="9740" r="21134" b="12337"/>
                        <a:stretch/>
                      </pic:blipFill>
                      <pic:spPr bwMode="auto">
                        <a:xfrm>
                          <a:off x="0" y="0"/>
                          <a:ext cx="2122170" cy="174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61312;o:allowoverlap:true;o:allowincell:true;mso-position-horizontal-relative:text;margin-left:205.5pt;mso-position-horizontal:absolute;mso-position-vertical-relative:text;margin-top:19.8pt;mso-position-vertical:absolute;width:167.1pt;height:137.1pt;mso-wrap-distance-left:9.0pt;mso-wrap-distance-top:0.0pt;mso-wrap-distance-right:9.0pt;mso-wrap-distance-bottom:0.0pt;" wrapcoords="0 0 0 98468 98745 98468 98745 0 0 0" stroked="f">
                <v:path textboxrect="0,0,0,0"/>
                <w10:wrap type="tight"/>
                <v:imagedata r:id="rId12" o:title=""/>
              </v:shape>
            </w:pict>
          </mc:Fallback>
        </mc:AlternateContent>
        <w:t xml:space="preserve">2. 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Сон: патологическая сонливость днем, но при этом беспокойный или отсутствующий сон ночью.</w:t>
      </w:r>
      <w:r/>
    </w:p>
    <w:p>
      <w:pPr>
        <w:ind w:left="283" w:right="0" w:firstLine="283"/>
        <w:jc w:val="both"/>
        <w:spacing w:line="240" w:lineRule="auto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3. Кожа: сухость во рту, постоянная жажда, обильное потоотделение или холодный липкий пот.</w:t>
      </w:r>
      <w:r/>
    </w:p>
    <w:p>
      <w:pPr>
        <w:ind w:left="283" w:right="0" w:firstLine="283"/>
        <w:jc w:val="both"/>
        <w:spacing w:line="240" w:lineRule="auto"/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4. ЖКТ: частая тошнота, рвота без причины, запоры или диарея.  </w:t>
      </w:r>
      <w:r/>
    </w:p>
    <w:p>
      <w:pPr>
        <w:ind w:left="283" w:right="0" w:firstLine="0"/>
        <w:jc w:val="both"/>
        <w:spacing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eastAsia="ru-RU"/>
        </w:rPr>
      </w:r>
      <w:r/>
    </w:p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  <w:r/>
    </w:p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  <w:r/>
    </w:p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  <w:r/>
    </w:p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  <w:lang w:eastAsia="ru-RU"/>
        </w:rPr>
        <w:t xml:space="preserve">Поведенческие «звоночки»:</w:t>
      </w:r>
      <w:r/>
    </w:p>
    <w:p>
      <w:pPr>
        <w:ind w:left="0" w:right="0" w:firstLine="283"/>
        <w:jc w:val="both"/>
        <w:spacing w:after="119" w:afterAutospacing="0" w:line="240" w:lineRule="auto"/>
        <w:rPr>
          <w:rFonts w:ascii="Times New Roman" w:hAnsi="Times New Roman" w:cs="Times New Roman"/>
          <w:color w:val="00000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 «Стеклянный» взгляд: ребенок смотрит «сквозь» вас, внимание рассеяно.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/>
    </w:p>
    <w:p>
      <w:pPr>
        <w:ind w:left="0" w:right="0" w:firstLine="283"/>
        <w:jc w:val="both"/>
        <w:spacing w:after="119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 Речь: «Каша во рту», смазанная дикция, как у сильно пьяного, </w:t>
        <w:br/>
        <w:t xml:space="preserve">но без запаха алкоголя.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/>
    </w:p>
    <w:p>
      <w:pPr>
        <w:ind w:left="0" w:right="0" w:firstLine="283"/>
        <w:jc w:val="both"/>
        <w:spacing w:after="119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3. Нарушение координации: спотыкается на ровном месте, </w:t>
        <w:br/>
        <w:t xml:space="preserve">не может попасть пальцем в нужную кнопку телефона.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/>
    </w:p>
    <w:p>
      <w:pPr>
        <w:ind w:left="0" w:right="0" w:firstLine="283"/>
        <w:jc w:val="both"/>
        <w:spacing w:after="119" w:afterAutospacing="0" w:line="240" w:lineRule="auto"/>
        <w:rPr>
          <w:rFonts w:ascii="Times New Roman" w:hAnsi="Times New Roman" w:cs="Times New Roman"/>
          <w:iCs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7012940</wp:posOffset>
                </wp:positionH>
                <wp:positionV relativeFrom="paragraph">
                  <wp:posOffset>282575</wp:posOffset>
                </wp:positionV>
                <wp:extent cx="2927985" cy="4391025"/>
                <wp:effectExtent l="0" t="0" r="5715" b="9525"/>
                <wp:wrapThrough wrapText="bothSides">
                  <wp:wrapPolygon edited="1">
                    <wp:start x="0" y="0"/>
                    <wp:lineTo x="0" y="21553"/>
                    <wp:lineTo x="21502" y="21553"/>
                    <wp:lineTo x="21502" y="0"/>
                    <wp:lineTo x="0" y="0"/>
                  </wp:wrapPolygon>
                </wp:wrapThrough>
                <wp:docPr id="5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rcRect l="6934" t="0" r="4531" b="15009"/>
                        <a:stretch/>
                      </pic:blipFill>
                      <pic:spPr bwMode="auto">
                        <a:xfrm>
                          <a:off x="0" y="0"/>
                          <a:ext cx="2927985" cy="439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60288;o:allowoverlap:true;o:allowincell:true;mso-position-horizontal-relative:margin;margin-left:552.2pt;mso-position-horizontal:absolute;mso-position-vertical-relative:text;margin-top:22.2pt;mso-position-vertical:absolute;width:230.5pt;height:345.8pt;mso-wrap-distance-left:9.0pt;mso-wrap-distance-top:0.0pt;mso-wrap-distance-right:9.0pt;mso-wrap-distance-bottom:0.0pt;" wrapcoords="0 0 0 99782 99546 99782 99546 0 0 0" stroked="f">
                <v:path textboxrect="0,0,0,0"/>
                <w10:wrap type="through"/>
                <v:imagedata r:id="rId13" o:title=""/>
              </v:shape>
            </w:pict>
          </mc:Fallback>
        </mc:AlternateContent>
        <w:t xml:space="preserve">4. 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Резкая смена активности: то засыпает на ходу, то становится болтливым и гиперактивным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/>
    </w:p>
    <w:p>
      <w:pPr>
        <w:pStyle w:val="830"/>
        <w:ind w:left="709" w:right="0" w:firstLine="0"/>
        <w:jc w:val="center"/>
        <w:spacing w:line="360" w:lineRule="auto"/>
        <w:rPr>
          <w:rFonts w:ascii="Times New Roman" w:hAnsi="Times New Roman" w:eastAsia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ru-RU"/>
        </w:rPr>
        <w:t xml:space="preserve">Эмоциональные «качели»: </w:t>
      </w:r>
      <w:r>
        <w:rPr>
          <w:b/>
          <w:bCs/>
        </w:rPr>
      </w:r>
      <w:r/>
    </w:p>
    <w:p>
      <w:pPr>
        <w:pStyle w:val="830"/>
        <w:numPr>
          <w:ilvl w:val="0"/>
          <w:numId w:val="7"/>
        </w:numPr>
        <w:ind w:left="0" w:right="0" w:firstLine="283"/>
        <w:jc w:val="both"/>
        <w:spacing w:line="240" w:lineRule="auto"/>
        <w:tabs>
          <w:tab w:val="left" w:pos="567" w:leader="none"/>
          <w:tab w:val="left" w:pos="709" w:leader="none"/>
        </w:tabs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Раздражительность, агрессия при попытке забрать аптечку или задать вопросы.</w:t>
      </w:r>
      <w:r/>
    </w:p>
    <w:p>
      <w:pPr>
        <w:pStyle w:val="830"/>
        <w:numPr>
          <w:ilvl w:val="0"/>
          <w:numId w:val="7"/>
        </w:numPr>
        <w:ind w:left="0" w:right="0" w:firstLine="283"/>
        <w:jc w:val="both"/>
        <w:spacing w:line="240" w:lineRule="auto"/>
        <w:tabs>
          <w:tab w:val="left" w:pos="567" w:leader="none"/>
          <w:tab w:val="left" w:pos="709" w:leader="none"/>
        </w:tabs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Истерики или глубокая депрессия, когда препарат перестает действовать (синдром отмены). </w:t>
      </w:r>
      <w:r/>
    </w:p>
    <w:p>
      <w:pPr>
        <w:ind w:left="0" w:right="0" w:firstLine="0"/>
        <w:jc w:val="both"/>
        <w:spacing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Главные отличия от наркотиков. Ребенок может не выглядеть в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состоянии опьянения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lang w:eastAsia="ru-RU"/>
        </w:rPr>
        <w:t xml:space="preserve"> ч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асто это состояние похоже на сильную усталость или ОРВИ. </w:t>
      </w:r>
      <w:r/>
    </w:p>
    <w:p>
      <w:pPr>
        <w:ind w:left="360"/>
        <w:jc w:val="center"/>
        <w:spacing w:line="240" w:lineRule="auto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</w:r>
      <w:r/>
    </w:p>
    <w:sectPr>
      <w:footnotePr/>
      <w:endnotePr/>
      <w:type w:val="nextPage"/>
      <w:pgSz w:w="16838" w:h="11906" w:orient="landscape"/>
      <w:pgMar w:top="720" w:right="720" w:bottom="720" w:left="720" w:header="708" w:footer="708" w:gutter="0"/>
      <w:cols w:num="2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60" w:hanging="360"/>
        <w:tabs>
          <w:tab w:val="num" w:pos="7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80" w:hanging="360"/>
        <w:tabs>
          <w:tab w:val="num" w:pos="14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00" w:hanging="360"/>
        <w:tabs>
          <w:tab w:val="num" w:pos="22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20" w:hanging="360"/>
        <w:tabs>
          <w:tab w:val="num" w:pos="29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40" w:hanging="360"/>
        <w:tabs>
          <w:tab w:val="num" w:pos="36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60" w:hanging="360"/>
        <w:tabs>
          <w:tab w:val="num" w:pos="43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80" w:hanging="360"/>
        <w:tabs>
          <w:tab w:val="num" w:pos="50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00" w:hanging="360"/>
        <w:tabs>
          <w:tab w:val="num" w:pos="58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20" w:hanging="360"/>
        <w:tabs>
          <w:tab w:val="num" w:pos="6520" w:leader="none"/>
        </w:tabs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8">
    <w:name w:val="Heading 1"/>
    <w:basedOn w:val="824"/>
    <w:next w:val="824"/>
    <w:link w:val="64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9">
    <w:name w:val="Heading 1 Char"/>
    <w:basedOn w:val="825"/>
    <w:link w:val="648"/>
    <w:uiPriority w:val="9"/>
    <w:rPr>
      <w:rFonts w:ascii="Arial" w:hAnsi="Arial" w:eastAsia="Arial" w:cs="Arial"/>
      <w:sz w:val="40"/>
      <w:szCs w:val="40"/>
    </w:rPr>
  </w:style>
  <w:style w:type="paragraph" w:styleId="650">
    <w:name w:val="Heading 2"/>
    <w:basedOn w:val="824"/>
    <w:next w:val="824"/>
    <w:link w:val="65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1">
    <w:name w:val="Heading 2 Char"/>
    <w:basedOn w:val="825"/>
    <w:link w:val="650"/>
    <w:uiPriority w:val="9"/>
    <w:rPr>
      <w:rFonts w:ascii="Arial" w:hAnsi="Arial" w:eastAsia="Arial" w:cs="Arial"/>
      <w:sz w:val="34"/>
    </w:rPr>
  </w:style>
  <w:style w:type="paragraph" w:styleId="652">
    <w:name w:val="Heading 3"/>
    <w:basedOn w:val="824"/>
    <w:next w:val="824"/>
    <w:link w:val="65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3">
    <w:name w:val="Heading 3 Char"/>
    <w:basedOn w:val="825"/>
    <w:link w:val="652"/>
    <w:uiPriority w:val="9"/>
    <w:rPr>
      <w:rFonts w:ascii="Arial" w:hAnsi="Arial" w:eastAsia="Arial" w:cs="Arial"/>
      <w:sz w:val="30"/>
      <w:szCs w:val="30"/>
    </w:rPr>
  </w:style>
  <w:style w:type="paragraph" w:styleId="654">
    <w:name w:val="Heading 4"/>
    <w:basedOn w:val="824"/>
    <w:next w:val="824"/>
    <w:link w:val="65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5">
    <w:name w:val="Heading 4 Char"/>
    <w:basedOn w:val="825"/>
    <w:link w:val="654"/>
    <w:uiPriority w:val="9"/>
    <w:rPr>
      <w:rFonts w:ascii="Arial" w:hAnsi="Arial" w:eastAsia="Arial" w:cs="Arial"/>
      <w:b/>
      <w:bCs/>
      <w:sz w:val="26"/>
      <w:szCs w:val="26"/>
    </w:rPr>
  </w:style>
  <w:style w:type="paragraph" w:styleId="656">
    <w:name w:val="Heading 5"/>
    <w:basedOn w:val="824"/>
    <w:next w:val="824"/>
    <w:link w:val="6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7">
    <w:name w:val="Heading 5 Char"/>
    <w:basedOn w:val="825"/>
    <w:link w:val="656"/>
    <w:uiPriority w:val="9"/>
    <w:rPr>
      <w:rFonts w:ascii="Arial" w:hAnsi="Arial" w:eastAsia="Arial" w:cs="Arial"/>
      <w:b/>
      <w:bCs/>
      <w:sz w:val="24"/>
      <w:szCs w:val="24"/>
    </w:rPr>
  </w:style>
  <w:style w:type="paragraph" w:styleId="658">
    <w:name w:val="Heading 6"/>
    <w:basedOn w:val="824"/>
    <w:next w:val="824"/>
    <w:link w:val="65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9">
    <w:name w:val="Heading 6 Char"/>
    <w:basedOn w:val="825"/>
    <w:link w:val="658"/>
    <w:uiPriority w:val="9"/>
    <w:rPr>
      <w:rFonts w:ascii="Arial" w:hAnsi="Arial" w:eastAsia="Arial" w:cs="Arial"/>
      <w:b/>
      <w:bCs/>
      <w:sz w:val="22"/>
      <w:szCs w:val="22"/>
    </w:rPr>
  </w:style>
  <w:style w:type="paragraph" w:styleId="660">
    <w:name w:val="Heading 7"/>
    <w:basedOn w:val="824"/>
    <w:next w:val="824"/>
    <w:link w:val="6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7 Char"/>
    <w:basedOn w:val="825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824"/>
    <w:next w:val="824"/>
    <w:link w:val="66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3">
    <w:name w:val="Heading 8 Char"/>
    <w:basedOn w:val="825"/>
    <w:link w:val="662"/>
    <w:uiPriority w:val="9"/>
    <w:rPr>
      <w:rFonts w:ascii="Arial" w:hAnsi="Arial" w:eastAsia="Arial" w:cs="Arial"/>
      <w:i/>
      <w:iCs/>
      <w:sz w:val="22"/>
      <w:szCs w:val="22"/>
    </w:rPr>
  </w:style>
  <w:style w:type="paragraph" w:styleId="664">
    <w:name w:val="Heading 9"/>
    <w:basedOn w:val="824"/>
    <w:next w:val="824"/>
    <w:link w:val="66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>
    <w:name w:val="Heading 9 Char"/>
    <w:basedOn w:val="825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66">
    <w:name w:val="No Spacing"/>
    <w:uiPriority w:val="1"/>
    <w:qFormat/>
    <w:pPr>
      <w:spacing w:before="0" w:after="0" w:line="240" w:lineRule="auto"/>
    </w:pPr>
  </w:style>
  <w:style w:type="paragraph" w:styleId="667">
    <w:name w:val="Title"/>
    <w:basedOn w:val="824"/>
    <w:next w:val="824"/>
    <w:link w:val="66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8">
    <w:name w:val="Title Char"/>
    <w:basedOn w:val="825"/>
    <w:link w:val="667"/>
    <w:uiPriority w:val="10"/>
    <w:rPr>
      <w:sz w:val="48"/>
      <w:szCs w:val="48"/>
    </w:rPr>
  </w:style>
  <w:style w:type="paragraph" w:styleId="669">
    <w:name w:val="Subtitle"/>
    <w:basedOn w:val="824"/>
    <w:next w:val="824"/>
    <w:link w:val="670"/>
    <w:uiPriority w:val="11"/>
    <w:qFormat/>
    <w:pPr>
      <w:spacing w:before="200" w:after="200"/>
    </w:pPr>
    <w:rPr>
      <w:sz w:val="24"/>
      <w:szCs w:val="24"/>
    </w:rPr>
  </w:style>
  <w:style w:type="character" w:styleId="670">
    <w:name w:val="Subtitle Char"/>
    <w:basedOn w:val="825"/>
    <w:link w:val="669"/>
    <w:uiPriority w:val="11"/>
    <w:rPr>
      <w:sz w:val="24"/>
      <w:szCs w:val="24"/>
    </w:rPr>
  </w:style>
  <w:style w:type="paragraph" w:styleId="671">
    <w:name w:val="Quote"/>
    <w:basedOn w:val="824"/>
    <w:next w:val="824"/>
    <w:link w:val="672"/>
    <w:uiPriority w:val="29"/>
    <w:qFormat/>
    <w:pPr>
      <w:ind w:left="720" w:right="720"/>
    </w:pPr>
    <w:rPr>
      <w:i/>
    </w:rPr>
  </w:style>
  <w:style w:type="character" w:styleId="672">
    <w:name w:val="Quote Char"/>
    <w:link w:val="671"/>
    <w:uiPriority w:val="29"/>
    <w:rPr>
      <w:i/>
    </w:rPr>
  </w:style>
  <w:style w:type="paragraph" w:styleId="673">
    <w:name w:val="Intense Quote"/>
    <w:basedOn w:val="824"/>
    <w:next w:val="824"/>
    <w:link w:val="67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4">
    <w:name w:val="Intense Quote Char"/>
    <w:link w:val="673"/>
    <w:uiPriority w:val="30"/>
    <w:rPr>
      <w:i/>
    </w:rPr>
  </w:style>
  <w:style w:type="paragraph" w:styleId="675">
    <w:name w:val="Header"/>
    <w:basedOn w:val="824"/>
    <w:link w:val="67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6">
    <w:name w:val="Header Char"/>
    <w:basedOn w:val="825"/>
    <w:link w:val="675"/>
    <w:uiPriority w:val="99"/>
  </w:style>
  <w:style w:type="paragraph" w:styleId="677">
    <w:name w:val="Footer"/>
    <w:basedOn w:val="824"/>
    <w:link w:val="6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8">
    <w:name w:val="Footer Char"/>
    <w:basedOn w:val="825"/>
    <w:link w:val="677"/>
    <w:uiPriority w:val="99"/>
  </w:style>
  <w:style w:type="paragraph" w:styleId="679">
    <w:name w:val="Caption"/>
    <w:basedOn w:val="824"/>
    <w:next w:val="8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0">
    <w:name w:val="Caption Char"/>
    <w:basedOn w:val="679"/>
    <w:link w:val="677"/>
    <w:uiPriority w:val="99"/>
  </w:style>
  <w:style w:type="table" w:styleId="681">
    <w:name w:val="Table Grid"/>
    <w:basedOn w:val="8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Table Grid Light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2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4 - Accent 1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1">
    <w:name w:val="Grid Table 4 - Accent 2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2">
    <w:name w:val="Grid Table 4 - Accent 3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3">
    <w:name w:val="Grid Table 4 - Accent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4">
    <w:name w:val="Grid Table 4 - Accent 5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5">
    <w:name w:val="Grid Table 4 - Accent 6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6">
    <w:name w:val="Grid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4">
    <w:name w:val="Grid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5">
    <w:name w:val="Grid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6">
    <w:name w:val="Grid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7">
    <w:name w:val="Grid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8">
    <w:name w:val="Grid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5">
    <w:name w:val="List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6">
    <w:name w:val="List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7">
    <w:name w:val="List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8">
    <w:name w:val="List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9">
    <w:name w:val="List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0">
    <w:name w:val="List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3">
    <w:name w:val="List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4">
    <w:name w:val="List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List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6">
    <w:name w:val="List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List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8">
    <w:name w:val="List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9">
    <w:name w:val="List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1">
    <w:name w:val="List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2">
    <w:name w:val="List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3">
    <w:name w:val="List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4">
    <w:name w:val="List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5">
    <w:name w:val="List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6">
    <w:name w:val="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8">
    <w:name w:val="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9">
    <w:name w:val="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0">
    <w:name w:val="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1">
    <w:name w:val="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2">
    <w:name w:val="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3">
    <w:name w:val="Bordered &amp; 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Bordered &amp; 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5">
    <w:name w:val="Bordered &amp; 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Bordered &amp; 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Bordered &amp; 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Bordered &amp; 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9">
    <w:name w:val="Bordered &amp; 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1">
    <w:name w:val="Bordered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2">
    <w:name w:val="Bordered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3">
    <w:name w:val="Bordered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4">
    <w:name w:val="Bordered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5">
    <w:name w:val="Bordered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6">
    <w:name w:val="Bordered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7">
    <w:name w:val="footnote text"/>
    <w:basedOn w:val="824"/>
    <w:link w:val="808"/>
    <w:uiPriority w:val="99"/>
    <w:semiHidden/>
    <w:unhideWhenUsed/>
    <w:pPr>
      <w:spacing w:after="40" w:line="240" w:lineRule="auto"/>
    </w:pPr>
    <w:rPr>
      <w:sz w:val="18"/>
    </w:rPr>
  </w:style>
  <w:style w:type="character" w:styleId="808">
    <w:name w:val="Footnote Text Char"/>
    <w:link w:val="807"/>
    <w:uiPriority w:val="99"/>
    <w:rPr>
      <w:sz w:val="18"/>
    </w:rPr>
  </w:style>
  <w:style w:type="character" w:styleId="809">
    <w:name w:val="footnote reference"/>
    <w:basedOn w:val="825"/>
    <w:uiPriority w:val="99"/>
    <w:unhideWhenUsed/>
    <w:rPr>
      <w:vertAlign w:val="superscript"/>
    </w:rPr>
  </w:style>
  <w:style w:type="paragraph" w:styleId="810">
    <w:name w:val="endnote text"/>
    <w:basedOn w:val="824"/>
    <w:link w:val="811"/>
    <w:uiPriority w:val="99"/>
    <w:semiHidden/>
    <w:unhideWhenUsed/>
    <w:pPr>
      <w:spacing w:after="0" w:line="240" w:lineRule="auto"/>
    </w:pPr>
    <w:rPr>
      <w:sz w:val="20"/>
    </w:rPr>
  </w:style>
  <w:style w:type="character" w:styleId="811">
    <w:name w:val="Endnote Text Char"/>
    <w:link w:val="810"/>
    <w:uiPriority w:val="99"/>
    <w:rPr>
      <w:sz w:val="20"/>
    </w:rPr>
  </w:style>
  <w:style w:type="character" w:styleId="812">
    <w:name w:val="endnote reference"/>
    <w:basedOn w:val="825"/>
    <w:uiPriority w:val="99"/>
    <w:semiHidden/>
    <w:unhideWhenUsed/>
    <w:rPr>
      <w:vertAlign w:val="superscript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paragraph" w:styleId="828">
    <w:name w:val="Normal (Web)"/>
    <w:basedOn w:val="82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29">
    <w:name w:val="Hyperlink"/>
    <w:rPr>
      <w:color w:val="0000ff"/>
      <w:u w:val="single"/>
    </w:rPr>
  </w:style>
  <w:style w:type="paragraph" w:styleId="830">
    <w:name w:val="List Paragraph"/>
    <w:basedOn w:val="824"/>
    <w:uiPriority w:val="34"/>
    <w:qFormat/>
    <w:pPr>
      <w:contextualSpacing/>
      <w:ind w:left="720"/>
      <w:spacing w:line="252" w:lineRule="auto"/>
    </w:pPr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revision>9</cp:revision>
  <dcterms:created xsi:type="dcterms:W3CDTF">2026-06-30T10:42:00Z</dcterms:created>
  <dcterms:modified xsi:type="dcterms:W3CDTF">2026-10-07T13:58:59Z</dcterms:modified>
</cp:coreProperties>
</file>