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1" w:rsidRPr="00B53951" w:rsidRDefault="00B53951" w:rsidP="00B539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539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Упрощены правила оформления компенсационной выплаты по уходу за пенсионерами, достигшими 80 лет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компенсационная выплата назначается неработающим трудоспособным людям, которые ухаживают за инвалидами 1 группы, а также престарелыми, нуждающимися по заключению лечебного учреждения в постоянном постороннем уходе либо достигши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80 лет.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  <w:r w:rsidR="00625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49 тысяч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получают компенсационную в</w:t>
      </w:r>
      <w:bookmarkStart w:id="0" w:name="_GoBack"/>
      <w:bookmarkEnd w:id="0"/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ыплату по уходу за нетрудоспособными гражданами. Из них</w:t>
      </w:r>
      <w:r w:rsidR="00625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44 155 гражданам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назначена компенсационная выплата по уходу за пенсионерами, достигшими 80 лет.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при назначении выплаты ухаживающим лицам не нужно представлять в ПФР бумажные справки*. Большинство требуемых сведений Пенсионный фонд возьмет из своих информационных систем или запросит в смежных организациях.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упрощённые правила для оформления компенсационной выплаты:</w:t>
      </w:r>
    </w:p>
    <w:p w:rsidR="00B53951" w:rsidRPr="00B53951" w:rsidRDefault="00B53951" w:rsidP="00B53951">
      <w:pPr>
        <w:numPr>
          <w:ilvl w:val="0"/>
          <w:numId w:val="1"/>
        </w:num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достигшим возраста 14 лет,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 w:rsidR="00B53951" w:rsidRPr="00B53951" w:rsidRDefault="00B53951" w:rsidP="00B53951">
      <w:pPr>
        <w:numPr>
          <w:ilvl w:val="0"/>
          <w:numId w:val="1"/>
        </w:num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Ухаживающих лиц полностью освободили от сбора справок из органов службы занятости о неполучении пособия 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безработице, об инвалидности и документов,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отсутствия работы.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и другие необходимые сведения Пенсионный фонд получ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</w:t>
      </w:r>
    </w:p>
    <w:p w:rsidR="00B53951" w:rsidRPr="00B53951" w:rsidRDefault="00B53951" w:rsidP="00730770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для оформления ежемесячной компенсационной выплаты 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потенциальное ухаживающее лицо может самостоятельно обратиться в ПФР для подачи заявления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даты начала 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ухода и своего места жительства. При себе необходимо иметь: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паспорт лица, осуществляющего уход;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заявление нетрудоспособного гражданина о согласии на осуществление за ним ухода;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паспорт нетрудоспособного гражданина;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гражданам, не достигшим 80 лет, нужно </w:t>
      </w:r>
      <w:proofErr w:type="gramStart"/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заключение</w:t>
      </w:r>
      <w:proofErr w:type="gramEnd"/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лечебного учреждения о нуждаемости престарелого гражданина в постоянном постороннем уходе.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заявления были направлены через Портал </w:t>
      </w:r>
      <w:proofErr w:type="spellStart"/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Pr="00B539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www.gosuslugi.ru</w:t>
        </w:r>
      </w:hyperlink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), документы, удостоверяющие личность ухаживающего лица, его возраст и гражданство, не требуются.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компенсационная выплата перечисляется вместе с пенсией пенсионера, за которым оформлен уход.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хажив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ающему лицу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полный год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ухода за инвалидом 1 группы или престарелым начисляются 1,8 пенсионн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будут затем учтены при расчете пенсии.</w:t>
      </w:r>
    </w:p>
    <w:p w:rsid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трудоустройства ухаживающее лицо обязано незамедлительно сообщить об этом в ПФР для приостановления выплаты.</w:t>
      </w:r>
    </w:p>
    <w:p w:rsid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A14" w:rsidRPr="00B53951" w:rsidRDefault="00B53951" w:rsidP="00B53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9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*Постановление Правительства РФ № 278 от 27.02.2021</w:t>
      </w:r>
    </w:p>
    <w:sectPr w:rsidR="00360A14" w:rsidRPr="00B53951" w:rsidSect="00B53951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CE" w:rsidRDefault="00C100CE" w:rsidP="00B53951">
      <w:pPr>
        <w:spacing w:after="0" w:line="240" w:lineRule="auto"/>
      </w:pPr>
      <w:r>
        <w:separator/>
      </w:r>
    </w:p>
  </w:endnote>
  <w:endnote w:type="continuationSeparator" w:id="0">
    <w:p w:rsidR="00C100CE" w:rsidRDefault="00C100CE" w:rsidP="00B5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CE" w:rsidRDefault="00C100CE" w:rsidP="00B53951">
      <w:pPr>
        <w:spacing w:after="0" w:line="240" w:lineRule="auto"/>
      </w:pPr>
      <w:r>
        <w:separator/>
      </w:r>
    </w:p>
  </w:footnote>
  <w:footnote w:type="continuationSeparator" w:id="0">
    <w:p w:rsidR="00C100CE" w:rsidRDefault="00C100CE" w:rsidP="00B5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51" w:rsidRDefault="00B53951">
    <w:pPr>
      <w:pStyle w:val="a5"/>
    </w:pPr>
    <w:r w:rsidRPr="00B5395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3044E" wp14:editId="10F8CE26">
              <wp:simplePos x="0" y="0"/>
              <wp:positionH relativeFrom="column">
                <wp:posOffset>539115</wp:posOffset>
              </wp:positionH>
              <wp:positionV relativeFrom="paragraph">
                <wp:posOffset>379095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29.85pt" to="411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OuKsajeAAAACAEAAA8AAAAAAAAAAAAAAAAAPwQAAGRycy9kb3ducmV2Lnht&#10;bFBLBQYAAAAABAAEAPMAAABKBQAAAAA=&#10;" strokecolor="#4579b8 [3044]"/>
          </w:pict>
        </mc:Fallback>
      </mc:AlternateContent>
    </w:r>
    <w:r w:rsidRPr="00B5395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835B97" wp14:editId="3F5DAE43">
          <wp:simplePos x="0" y="0"/>
          <wp:positionH relativeFrom="column">
            <wp:posOffset>2522220</wp:posOffset>
          </wp:positionH>
          <wp:positionV relativeFrom="paragraph">
            <wp:posOffset>-289560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257E"/>
    <w:multiLevelType w:val="multilevel"/>
    <w:tmpl w:val="22F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1"/>
    <w:rsid w:val="000F7D78"/>
    <w:rsid w:val="00360A14"/>
    <w:rsid w:val="00507924"/>
    <w:rsid w:val="00513594"/>
    <w:rsid w:val="00625C96"/>
    <w:rsid w:val="00730770"/>
    <w:rsid w:val="008B5D87"/>
    <w:rsid w:val="00B53951"/>
    <w:rsid w:val="00C100CE"/>
    <w:rsid w:val="00E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951"/>
  </w:style>
  <w:style w:type="paragraph" w:styleId="a7">
    <w:name w:val="footer"/>
    <w:basedOn w:val="a"/>
    <w:link w:val="a8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951"/>
  </w:style>
  <w:style w:type="paragraph" w:styleId="a7">
    <w:name w:val="footer"/>
    <w:basedOn w:val="a"/>
    <w:link w:val="a8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2021-04-14T11:48:00Z</dcterms:created>
  <dcterms:modified xsi:type="dcterms:W3CDTF">2021-04-20T08:09:00Z</dcterms:modified>
</cp:coreProperties>
</file>