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 ноября 2011 года N 74</w:t>
      </w:r>
      <w:r>
        <w:rPr>
          <w:rFonts w:ascii="Calibri" w:hAnsi="Calibri" w:cs="Calibri"/>
        </w:rPr>
        <w:br/>
      </w:r>
    </w:p>
    <w:p w:rsidR="007A03D7" w:rsidRDefault="007A03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БЕЛГОРОДСКОЙ ОБЛАСТИ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ЗЕМЕЛЬНЫХ УЧАСТКОВ МНОГОДЕТНЫМ СЕМЬЯМ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Белгородской областной Думой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октября 2011 года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Белгородской области от 06.11.2012 </w:t>
      </w:r>
      <w:hyperlink r:id="rId5" w:history="1">
        <w:r>
          <w:rPr>
            <w:rFonts w:ascii="Calibri" w:hAnsi="Calibri" w:cs="Calibri"/>
            <w:color w:val="0000FF"/>
          </w:rPr>
          <w:t>N 148</w:t>
        </w:r>
      </w:hyperlink>
      <w:r>
        <w:rPr>
          <w:rFonts w:ascii="Calibri" w:hAnsi="Calibri" w:cs="Calibri"/>
        </w:rPr>
        <w:t>,</w:t>
      </w:r>
      <w:proofErr w:type="gramEnd"/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05.04.2013 </w:t>
      </w:r>
      <w:hyperlink r:id="rId6" w:history="1">
        <w:r>
          <w:rPr>
            <w:rFonts w:ascii="Calibri" w:hAnsi="Calibri" w:cs="Calibri"/>
            <w:color w:val="0000FF"/>
          </w:rPr>
          <w:t>N 189</w:t>
        </w:r>
      </w:hyperlink>
      <w:r>
        <w:rPr>
          <w:rFonts w:ascii="Calibri" w:hAnsi="Calibri" w:cs="Calibri"/>
        </w:rPr>
        <w:t>)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28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пунктом 2.1 статьи 33</w:t>
        </w:r>
      </w:hyperlink>
      <w:r>
        <w:rPr>
          <w:rFonts w:ascii="Calibri" w:hAnsi="Calibri" w:cs="Calibri"/>
        </w:rPr>
        <w:t xml:space="preserve"> Земельного кодекса Российской Федерации определяет порядок и случаи бесплатного приобретения гражданами, имеющими трех и более детей, земельных участков, находящихся в государственной или муниципальной собственности, а также устанавливает предельные (максимальные и минимальные) размеры земельных участков, предоставляемых указанным гражданам в собственность бесплатно на территории Белгородской области.</w:t>
      </w:r>
      <w:proofErr w:type="gramEnd"/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2. Основные понятия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применяются следующие основные понятия: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участки, находящиеся в государственной или муниципальной собственности, - земельные участки, находящиеся в собственности муниципальных образований в Белгородской области, или земельные участки, государственная собственность на которые не разграничена;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граждане, имеющие трех и более детей, - лица, состоящие в зарегистрированном браке, либо одинокие матери (отцы), являющиеся гражданами Российской Федерации, имеющие трех и более детей (в том числе усыновленных,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</w:t>
      </w:r>
      <w:proofErr w:type="gramEnd"/>
      <w:r>
        <w:rPr>
          <w:rFonts w:ascii="Calibri" w:hAnsi="Calibri" w:cs="Calibri"/>
        </w:rPr>
        <w:t xml:space="preserve"> 18 лет, ставших инвалидами до достижения ими возраста 18 лет, совместно проживающих с родителями (одинокой матерью, одиноким отцом);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многодетная семья - семья, состоящая из двух родителей, находящихся в зарегистрированном браке, либо одинокой матери (одинокого отца), имеющих трех и более детей (в том числе усыновленных,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</w:t>
      </w:r>
      <w:proofErr w:type="gramEnd"/>
      <w:r>
        <w:rPr>
          <w:rFonts w:ascii="Calibri" w:hAnsi="Calibri" w:cs="Calibri"/>
        </w:rPr>
        <w:t xml:space="preserve"> инвалидами до достижения ими возраста 18 лет, совместно проживающих с родителями (одинокой матерью, одиноким отцом), все члены которой являются гражданами Российской Федерации.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при определении состава многодетной семьи не учитываются дети: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родители лишены родительских прав или ограничены в родительских правах;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отменено усыновление;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отбывающие наказание в местах лишения свободы по приговору суда, вступившему в законную силу.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lastRenderedPageBreak/>
        <w:t>Статья 3. Случаи бесплатного предоставления земельных участков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порядке, установленном настоящим законом, гражданам, имеющим трех и более детей, предоставляются земельные участки из состава земель населенных пунктов, находящиеся в государственной или муниципальной собственности, для индивидуального жилищного строительства либо ведения личного подсобного хозяйства (приусадебные земельные участки).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порядке, установленном настоящим законом, граждане, имеющие трех и более детей, имеют право однократно приобрести земельный участок, находящийся в государственной или муниципальной собственности, на территории Белгородской области при одновременном соблюдении следующих условий: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такие граждане зарегистрированы по месту жительства и постоянно проживают на территории Белгородской области не менее трех лет;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ранее членам многодетной семьи не предоставлялся в собственность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(приусадебный земельный участок);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(приусадебный земельный участок) у организации, учредителем (участником, акционером) которой является Белгородская область или муниципальное образование Белгородской области, а также в собственности членов многодетной семьи отсутствует земельный участок, приобретенный у такой организации для индивидуального жилищного строительства или ведения личного подсобного</w:t>
      </w:r>
      <w:proofErr w:type="gramEnd"/>
      <w:r>
        <w:rPr>
          <w:rFonts w:ascii="Calibri" w:hAnsi="Calibri" w:cs="Calibri"/>
        </w:rPr>
        <w:t xml:space="preserve"> хозяйства (приусадебный земельный участок) по договору купли-продажи на условиях частичной оплаты рыночной стоимости, строительство индивидуального жилого </w:t>
      </w:r>
      <w:proofErr w:type="gramStart"/>
      <w:r>
        <w:rPr>
          <w:rFonts w:ascii="Calibri" w:hAnsi="Calibri" w:cs="Calibri"/>
        </w:rPr>
        <w:t>дома</w:t>
      </w:r>
      <w:proofErr w:type="gramEnd"/>
      <w:r>
        <w:rPr>
          <w:rFonts w:ascii="Calibri" w:hAnsi="Calibri" w:cs="Calibri"/>
        </w:rPr>
        <w:t xml:space="preserve"> на котором не завершено;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Белгородской области от 05.04.2013 N 189)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члены многодетной семьи не имеют в собственности и не отчуждали в течение последних трех лет индивидуального жилого дома, площадь которого в расчете на одного члена семьи составляет более установленной в соответствии с жилищным законодательством учетной нормы площади жилого помещения для принятия граждан на учет в качестве нуждающихся в жилых помещениях.</w:t>
      </w:r>
      <w:proofErr w:type="gramEnd"/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имеющие трех и более детей, имеют право на приобретение в порядке, установленном настоящим законом, земельного участка, находящегося в государственной или муниципальной собственности, независимо от постановки их на учет в качестве нуждающихся в жилых помещениях, предоставляемых по договорам социального найма, в соответствии с жилищным законодательством.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Порядок предоставления земельных участков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Формирование земельных участков из состава земель, находящихся в государственной или муниципальной собственности, предназначенных для предоставления гражданам, имеющим трех и более детей, осуществляется органами местного самоуправления, уполномоченными на распоряжение земельными участками в соответствии с действующим земельным законодательством, с учетом утвержденных документов территориального планирования, правил землепользования и застройки, документации по планировке территории.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Земельные участки в соответствии с настоящим законом предоставляются гражданам, имеющим трех и более детей, однократно.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Земельные участки, находящиеся в государственной или муниципальной собственности, предоставляются гражданам, имеющим трех и более детей, без торгов и предварительного </w:t>
      </w:r>
      <w:r>
        <w:rPr>
          <w:rFonts w:ascii="Calibri" w:hAnsi="Calibri" w:cs="Calibri"/>
        </w:rPr>
        <w:lastRenderedPageBreak/>
        <w:t>согласования мест размещения объектов на основании решений органов местного самоуправления, уполномоченных на распоряжение земельными участками в соответствии с действующим земельным законодательством.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участки предоставляются гражданам, имеющим трех и более детей, в аренду на срок сорок девять лет. По истечении трех лет, а в случае завершения строительства на предоставленном в аренду земельном участке индивидуального жилого дома и регистрации права собственности на индивидуальный жилой дом до истечения трех лет граждане, имеющие трех и более детей, имеют право приобрести соответствующий земельный участок в собственность бесплатно. При этом решение о предоставлении земельного участка в собственность граждан, имеющих трех и более детей, принимается органом местного самоуправления, уполномоченным на распоряжение земельными участками в соответствии с действующим земельным законодательством, в течение тридцати дней со дня обращения указанных граждан с заявлением о приобретении земельного участка в собственность бесплатно.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 если гражданину, имеющему трех и более детей, до вступления в силу настоящего закона земельный участок, находящийся в государственной или муниципальной собственности, был предоставлен в аренду для индивидуального жилищного строительства либо ведения личного подсобного хозяйства, гражданин имеет право на приобретение бесплатно в собственность указанного земельного участка при соблюдении следующих условий:</w:t>
      </w:r>
      <w:proofErr w:type="gramEnd"/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размер земельного участка соответствует предельным размерам, установленным настоящим законом;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использование земельного участка с момента его предоставления осуществлялось в соответствии с целевым назначением и видом разрешенного использования;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отсутствует задолженность по арендной плате за пользование земельным участком;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земельный участок находится в аренде у гражданина более трех лет, и (или) зарегистрировано право собственности на индивидуальный жилой дом, построенный на земельном участке.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приобретения земельного участка, находящегося в государственной или муниципальной собственности, граждане, имеющие трех и более детей, подают заявление о постановке на учет для предоставления земельного участка (далее - заявление) в уполномоченный орган местного самоуправления муниципального района (городского округа), на территории которого они зарегистрированы по месту жительства.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имеющие трех и более детей, проживающие на территории городского округа "Город Белгород", имеют право обратиться с заявлением в уполномоченный орган местного самоуправления другого муниципального района (городского округа). При этом обращение таких граждан в уполномоченные органы местного самоуправления нескольких муниципальных районов (городских округов) не допускается.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указанном в </w:t>
      </w:r>
      <w:hyperlink w:anchor="Par53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граждане, имеющие трех и более детей, имеют право обратиться с заявлением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 местного самоуправления муниципального района (городского округа), на территории которого им был предоставлен в аренду земельный участок.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подается гражданами, имеющими трех и более детей, совместно, а в случае, указанном в </w:t>
      </w:r>
      <w:hyperlink w:anchor="Par53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гражданином, являющимся арендатором земельного участка.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прилагаемых к заявлению, устанавливается Правительством Белгородской области.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Граждане, имеющие трех и более детей, вправе не предоставлять необходимые для постановки на учет для предоставления земельного участка документы (сведения, содержащиеся в них), если такие документы (сведения, содержащиеся в них) могут быть получены по межведомственным запросам. </w:t>
      </w:r>
      <w:proofErr w:type="gramStart"/>
      <w:r>
        <w:rPr>
          <w:rFonts w:ascii="Calibri" w:hAnsi="Calibri" w:cs="Calibri"/>
        </w:rPr>
        <w:t xml:space="preserve">В таком случае уполномоченным органом местного самоуправления муниципального района (городского округа) самостоятельно запрашиваются документы (их копии или содержащиеся в них сведения), необходимые для постановки на учет для предоставления земельного участка, в органах государственной власти, органах местного </w:t>
      </w:r>
      <w:r>
        <w:rPr>
          <w:rFonts w:ascii="Calibri" w:hAnsi="Calibri" w:cs="Calibri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Белгородской области от 06.11.2012 N 148)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постановке граждан на учет для предоставления земельного участка или об отказе в постановке на учет должно быть принято уполномоченным органом местного самоуправления муниципального района (городского округа) по результатам рассмотрения заявления и иных представленных или полученных по межведомственным запросам </w:t>
      </w:r>
      <w:proofErr w:type="gramStart"/>
      <w:r>
        <w:rPr>
          <w:rFonts w:ascii="Calibri" w:hAnsi="Calibri" w:cs="Calibri"/>
        </w:rPr>
        <w:t>документов</w:t>
      </w:r>
      <w:proofErr w:type="gramEnd"/>
      <w:r>
        <w:rPr>
          <w:rFonts w:ascii="Calibri" w:hAnsi="Calibri" w:cs="Calibri"/>
        </w:rPr>
        <w:t xml:space="preserve"> уполномоченным органом не позднее чем через четырнадцать рабочих дней со дня представления документов, обязанность по представлению которых возложена на заявителя.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Белгородской области от 06.11.2012 N 148)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Земельные участки предоставляются в аренду гражданам, имеющим трех и более детей, состоящим на учете для предоставления земельного участка, в порядке очередности, исходя из времени постановки таких граждан на учет для предоставления земельного участка, за исключением случаев, указанных в </w:t>
      </w:r>
      <w:hyperlink w:anchor="Par71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7. Граждане, состоящие на учете в качестве нуждающихся в жилых помещениях в соответствии с жилищным законодательством, имеют право на первоочередное предоставление земельных участков в аренду. Для учета таких граждан в целях предоставления земельных участков в аренду органом местного самоуправления формируются отдельные списки очередности.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 случае, указанном в </w:t>
      </w:r>
      <w:hyperlink w:anchor="Par53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решение о предоставлении земельного участка гражданину, имеющему трех и более детей, в собственность бесплатно принимается органом местного самоуправления, уполномоченным на распоряжение земельными участками в соответствии с действующим земельным законодательством, в течение четырнадцати рабочих дней со дня постановки такого гражданина на учет для предоставления земельного участка.</w:t>
      </w:r>
      <w:proofErr w:type="gramEnd"/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отказа граждан, имеющих трех и более детей, от предложенного им в аренду земельного участка данный земельный участок предлагается другим гражданам, состоящим на учете для предоставления земельного участка, в порядке очередности. При этом граждане, отказавшиеся от предложенного им земельного участка, из списка очередности на предоставление земельного участка по данному основанию не исключаются, и за ними сохраняется очередность.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Земельные участки, находящиеся в государственной или муниципальной собственности, предоставляются гражданам, имеющим трех и более детей, в соответствии с настоящим законом в границах муниципального района (городского округа), на территории которого они состоят на учете для предоставления земельного участка.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Порядок учета граждан, имеющих трех и более детей, для предоставления земельного участка и порядок организации работы по формированию и предоставлению гражданам, имеющим трех и более детей, земельных участков устанавливаются постановлением Правительства Белгородской области и принимаемыми в соответствии с ним муниципальными нормативными правовыми актами.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Использование земельных участков, предоставленных на основании настоящего закона, должно осуществляться в соответствии с целевым назначением и видом разрешенного использования, </w:t>
      </w:r>
      <w:proofErr w:type="gramStart"/>
      <w:r>
        <w:rPr>
          <w:rFonts w:ascii="Calibri" w:hAnsi="Calibri" w:cs="Calibri"/>
        </w:rPr>
        <w:t>определенными</w:t>
      </w:r>
      <w:proofErr w:type="gramEnd"/>
      <w:r>
        <w:rPr>
          <w:rFonts w:ascii="Calibri" w:hAnsi="Calibri" w:cs="Calibri"/>
        </w:rPr>
        <w:t xml:space="preserve"> при предоставлении земельных участков гражданам.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Земельные участки, находящиеся в собственности Белгородской области, могут быть переданы безвозмездно в муниципальную собственность в целях их предоставления гражданам бесплатно в соответствии с настоящим законом.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Решения о передаче в муниципальную собственность земельных участков, находящихся в собственности Белгородской области, пригодных для использования в целях реализации настоящего закона, принимаются Правительством Белгородской области на основании предложений органов местного самоуправления.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Проведение инженерного обустройства земельных участков, предоставляемых в соответствии с настоящим законом, осуществляется в рамках реализации областных и местных программ инженерного обустройства населенных пунктов Белгородской области.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Статья 5. Предельные размеры земельных участков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Предельные (максимальные и минимальные) размеры земельных участков, предоставляемых в соответствии с настоящим законом, устанавливаются равными соответственно предельным (максимальным и минимальным) размерам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строительства, установленным на территории соответствующего муниципального образования нормативными правовыми актами органов местного самоуправления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1 статьи 33</w:t>
        </w:r>
      </w:hyperlink>
      <w:r>
        <w:rPr>
          <w:rFonts w:ascii="Calibri" w:hAnsi="Calibri" w:cs="Calibri"/>
        </w:rPr>
        <w:t xml:space="preserve"> Земельного кодекса Российской Федерации.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>Статья 6. Вступление в силу настоящего закона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Белгородской области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Е.С.САВЧЕНКО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Белгород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ноября 2011 г.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74</w:t>
      </w: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3D7" w:rsidRDefault="007A03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3D7" w:rsidRDefault="007A03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3508C" w:rsidRDefault="007A03D7">
      <w:bookmarkStart w:id="9" w:name="_GoBack"/>
      <w:bookmarkEnd w:id="9"/>
    </w:p>
    <w:sectPr w:rsidR="00C3508C" w:rsidSect="004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D7"/>
    <w:rsid w:val="007A03D7"/>
    <w:rsid w:val="00C3708E"/>
    <w:rsid w:val="00C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1DAE47E0167DA8C254E1408BE5F5F425F020CF9FD81C5B27EEA5D5DCBFCA826CE82F57Dg0P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1DAE47E0167DA8C254E1408BE5F5F425F020CF9FD81C5B27EEA5D5DCBFCA826CE82F57Dg0P8L" TargetMode="External"/><Relationship Id="rId12" Type="http://schemas.openxmlformats.org/officeDocument/2006/relationships/hyperlink" Target="consultantplus://offline/ref=C741DAE47E0167DA8C254E1408BE5F5F425F020CF9FD81C5B27EEA5D5DCBFCA826CE82F67C0A3149g4P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1DAE47E0167DA8C2550191ED2055247505404FFFF8994E721B1000AC2F6FF6181DBB4380733484B9A77g6P0L" TargetMode="External"/><Relationship Id="rId11" Type="http://schemas.openxmlformats.org/officeDocument/2006/relationships/hyperlink" Target="consultantplus://offline/ref=C741DAE47E0167DA8C2550191ED2055247505404FFF88F93E921B1000AC2F6FF6181DBB4380733484B9A72g6P3L" TargetMode="External"/><Relationship Id="rId5" Type="http://schemas.openxmlformats.org/officeDocument/2006/relationships/hyperlink" Target="consultantplus://offline/ref=C741DAE47E0167DA8C2550191ED2055247505404FFF88F93E921B1000AC2F6FF6181DBB4380733484B9A72g6P6L" TargetMode="External"/><Relationship Id="rId10" Type="http://schemas.openxmlformats.org/officeDocument/2006/relationships/hyperlink" Target="consultantplus://offline/ref=C741DAE47E0167DA8C2550191ED2055247505404FFF88F93E921B1000AC2F6FF6181DBB4380733484B9A72g6P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1DAE47E0167DA8C2550191ED2055247505404FFFF8994E721B1000AC2F6FF6181DBB4380733484B9A77g6P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Бородина</dc:creator>
  <cp:keywords/>
  <dc:description/>
  <cp:lastModifiedBy>Валерия Бородина</cp:lastModifiedBy>
  <cp:revision>1</cp:revision>
  <dcterms:created xsi:type="dcterms:W3CDTF">2014-03-18T11:15:00Z</dcterms:created>
  <dcterms:modified xsi:type="dcterms:W3CDTF">2014-03-18T11:16:00Z</dcterms:modified>
</cp:coreProperties>
</file>