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9D" w:rsidRDefault="00A128B9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</w:t>
      </w:r>
      <w:r w:rsidR="009D2B35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енсии по инвалидности получают </w:t>
      </w:r>
    </w:p>
    <w:p w:rsidR="0040189D" w:rsidRDefault="009D2B35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</w:t>
      </w:r>
      <w:r w:rsidR="001B2627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олее </w:t>
      </w:r>
      <w:r w:rsidR="00700DAB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205 тысяч</w:t>
      </w:r>
      <w:r w:rsidR="001B2627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белгородцев</w:t>
      </w:r>
    </w:p>
    <w:p w:rsidR="001B2627" w:rsidRPr="0040189D" w:rsidRDefault="009D2B35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386F32" w:rsidRPr="001B2627" w:rsidRDefault="008823B4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627">
        <w:rPr>
          <w:rFonts w:ascii="Times New Roman" w:hAnsi="Times New Roman" w:cs="Times New Roman"/>
          <w:sz w:val="26"/>
          <w:szCs w:val="26"/>
        </w:rPr>
        <w:t xml:space="preserve">В </w:t>
      </w:r>
      <w:r w:rsidR="009D2B35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1B2627">
        <w:rPr>
          <w:rFonts w:ascii="Times New Roman" w:hAnsi="Times New Roman" w:cs="Times New Roman"/>
          <w:sz w:val="26"/>
          <w:szCs w:val="26"/>
        </w:rPr>
        <w:t xml:space="preserve"> </w:t>
      </w:r>
      <w:r w:rsidR="00EA29F8" w:rsidRPr="001B2627">
        <w:rPr>
          <w:rFonts w:ascii="Times New Roman" w:hAnsi="Times New Roman" w:cs="Times New Roman"/>
          <w:sz w:val="26"/>
          <w:szCs w:val="26"/>
        </w:rPr>
        <w:t>меры государственной поддержки</w:t>
      </w:r>
      <w:r w:rsidR="00EA29F8">
        <w:rPr>
          <w:rFonts w:ascii="Times New Roman" w:hAnsi="Times New Roman" w:cs="Times New Roman"/>
          <w:sz w:val="26"/>
          <w:szCs w:val="26"/>
        </w:rPr>
        <w:t xml:space="preserve"> </w:t>
      </w:r>
      <w:r w:rsidR="00EA29F8" w:rsidRPr="009D2B35">
        <w:rPr>
          <w:rFonts w:ascii="Times New Roman" w:hAnsi="Times New Roman" w:cs="Times New Roman"/>
          <w:sz w:val="26"/>
          <w:szCs w:val="26"/>
        </w:rPr>
        <w:t>по линии ПФР</w:t>
      </w:r>
      <w:r w:rsidR="00EA29F8" w:rsidRPr="001B2627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Pr="001B262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021120">
        <w:rPr>
          <w:rFonts w:ascii="Times New Roman" w:hAnsi="Times New Roman" w:cs="Times New Roman"/>
          <w:sz w:val="26"/>
          <w:szCs w:val="26"/>
        </w:rPr>
        <w:t>205 тыс</w:t>
      </w:r>
      <w:r w:rsidR="004F2EAA">
        <w:rPr>
          <w:rFonts w:ascii="Times New Roman" w:hAnsi="Times New Roman" w:cs="Times New Roman"/>
          <w:sz w:val="26"/>
          <w:szCs w:val="26"/>
        </w:rPr>
        <w:t>.</w:t>
      </w:r>
      <w:r w:rsidRPr="001B2627">
        <w:rPr>
          <w:rFonts w:ascii="Times New Roman" w:hAnsi="Times New Roman" w:cs="Times New Roman"/>
          <w:sz w:val="26"/>
          <w:szCs w:val="26"/>
        </w:rPr>
        <w:t xml:space="preserve"> человек с разной степенью инвалидности, включая </w:t>
      </w:r>
      <w:r w:rsidR="00021120" w:rsidRPr="00700DAB">
        <w:rPr>
          <w:rFonts w:ascii="Times New Roman" w:hAnsi="Times New Roman" w:cs="Times New Roman"/>
          <w:sz w:val="26"/>
          <w:szCs w:val="26"/>
        </w:rPr>
        <w:t>5</w:t>
      </w:r>
      <w:r w:rsidR="00700DAB" w:rsidRPr="00700DAB">
        <w:rPr>
          <w:rFonts w:ascii="Times New Roman" w:hAnsi="Times New Roman" w:cs="Times New Roman"/>
          <w:sz w:val="26"/>
          <w:szCs w:val="26"/>
        </w:rPr>
        <w:t>,2</w:t>
      </w:r>
      <w:r w:rsidRPr="00700DAB">
        <w:rPr>
          <w:rFonts w:ascii="Times New Roman" w:hAnsi="Times New Roman" w:cs="Times New Roman"/>
          <w:sz w:val="26"/>
          <w:szCs w:val="26"/>
        </w:rPr>
        <w:t xml:space="preserve">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Pr="00700DAB">
        <w:rPr>
          <w:rFonts w:ascii="Times New Roman" w:hAnsi="Times New Roman" w:cs="Times New Roman"/>
          <w:sz w:val="26"/>
          <w:szCs w:val="26"/>
        </w:rPr>
        <w:t>детей-инвалидов.</w:t>
      </w:r>
      <w:r w:rsidRPr="001B2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B4" w:rsidRPr="001B2627" w:rsidRDefault="009D2B35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в</w:t>
      </w:r>
      <w:r w:rsidRPr="009D2B35">
        <w:rPr>
          <w:rFonts w:ascii="Times New Roman" w:hAnsi="Times New Roman" w:cs="Times New Roman"/>
          <w:sz w:val="26"/>
          <w:szCs w:val="26"/>
        </w:rPr>
        <w:t xml:space="preserve"> России в зависимости от наличия трудового стажа может быть назначена социальная или страховая пенсия по инвалидности. Отметим, что даже </w:t>
      </w:r>
      <w:r w:rsidR="003B7105">
        <w:rPr>
          <w:rFonts w:ascii="Times New Roman" w:hAnsi="Times New Roman" w:cs="Times New Roman"/>
          <w:sz w:val="26"/>
          <w:szCs w:val="26"/>
        </w:rPr>
        <w:t xml:space="preserve">при </w:t>
      </w:r>
      <w:r w:rsidRPr="009D2B35">
        <w:rPr>
          <w:rFonts w:ascii="Times New Roman" w:hAnsi="Times New Roman" w:cs="Times New Roman"/>
          <w:sz w:val="26"/>
          <w:szCs w:val="26"/>
        </w:rPr>
        <w:t>наличи</w:t>
      </w:r>
      <w:r w:rsidR="003B7105">
        <w:rPr>
          <w:rFonts w:ascii="Times New Roman" w:hAnsi="Times New Roman" w:cs="Times New Roman"/>
          <w:sz w:val="26"/>
          <w:szCs w:val="26"/>
        </w:rPr>
        <w:t xml:space="preserve">и </w:t>
      </w:r>
      <w:r w:rsidRPr="009D2B35">
        <w:rPr>
          <w:rFonts w:ascii="Times New Roman" w:hAnsi="Times New Roman" w:cs="Times New Roman"/>
          <w:sz w:val="26"/>
          <w:szCs w:val="26"/>
        </w:rPr>
        <w:t xml:space="preserve">одного дня стажа </w:t>
      </w:r>
      <w:r w:rsidR="003B7105">
        <w:rPr>
          <w:rFonts w:ascii="Times New Roman" w:hAnsi="Times New Roman" w:cs="Times New Roman"/>
          <w:sz w:val="26"/>
          <w:szCs w:val="26"/>
        </w:rPr>
        <w:t>инвалиду может быть назначена страховая пенсия,</w:t>
      </w:r>
      <w:r w:rsidRPr="009D2B35">
        <w:rPr>
          <w:rFonts w:ascii="Times New Roman" w:hAnsi="Times New Roman" w:cs="Times New Roman"/>
          <w:sz w:val="26"/>
          <w:szCs w:val="26"/>
        </w:rPr>
        <w:t xml:space="preserve"> если расчет этого вида для гражданина оказывается более выгодным.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8B9">
        <w:rPr>
          <w:rFonts w:ascii="Times New Roman" w:hAnsi="Times New Roman" w:cs="Times New Roman"/>
          <w:b/>
          <w:sz w:val="26"/>
          <w:szCs w:val="26"/>
        </w:rPr>
        <w:t>Страховую пенсию</w:t>
      </w:r>
      <w:r>
        <w:rPr>
          <w:rFonts w:ascii="Times New Roman" w:hAnsi="Times New Roman" w:cs="Times New Roman"/>
          <w:sz w:val="26"/>
          <w:szCs w:val="26"/>
        </w:rPr>
        <w:t xml:space="preserve"> по инвалидности получают более </w:t>
      </w:r>
      <w:r w:rsidR="00700DAB" w:rsidRPr="00700DAB">
        <w:rPr>
          <w:rFonts w:ascii="Times New Roman" w:hAnsi="Times New Roman" w:cs="Times New Roman"/>
          <w:sz w:val="26"/>
          <w:szCs w:val="26"/>
        </w:rPr>
        <w:t>31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 xml:space="preserve">тогда как </w:t>
      </w:r>
      <w:r w:rsidRPr="00A128B9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A128B9" w:rsidRPr="00A128B9">
        <w:rPr>
          <w:rFonts w:ascii="Times New Roman" w:hAnsi="Times New Roman" w:cs="Times New Roman"/>
          <w:b/>
          <w:sz w:val="26"/>
          <w:szCs w:val="26"/>
        </w:rPr>
        <w:t>ая пенсия</w:t>
      </w:r>
      <w:r>
        <w:rPr>
          <w:rFonts w:ascii="Times New Roman" w:hAnsi="Times New Roman" w:cs="Times New Roman"/>
          <w:sz w:val="26"/>
          <w:szCs w:val="26"/>
        </w:rPr>
        <w:t xml:space="preserve"> выплачивается  </w:t>
      </w:r>
      <w:r w:rsidR="00700DAB" w:rsidRPr="00700DAB">
        <w:rPr>
          <w:rFonts w:ascii="Times New Roman" w:hAnsi="Times New Roman" w:cs="Times New Roman"/>
          <w:sz w:val="26"/>
          <w:szCs w:val="26"/>
        </w:rPr>
        <w:t>20</w:t>
      </w:r>
      <w:r w:rsidR="00700DAB">
        <w:rPr>
          <w:rFonts w:ascii="Times New Roman" w:hAnsi="Times New Roman" w:cs="Times New Roman"/>
          <w:sz w:val="26"/>
          <w:szCs w:val="26"/>
        </w:rPr>
        <w:t>,8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="008823B4" w:rsidRPr="001B2627">
        <w:rPr>
          <w:rFonts w:ascii="Times New Roman" w:hAnsi="Times New Roman" w:cs="Times New Roman"/>
          <w:sz w:val="26"/>
          <w:szCs w:val="26"/>
        </w:rPr>
        <w:t>человек</w:t>
      </w:r>
      <w:r w:rsidR="00700DAB">
        <w:rPr>
          <w:rFonts w:ascii="Times New Roman" w:hAnsi="Times New Roman" w:cs="Times New Roman"/>
          <w:sz w:val="26"/>
          <w:szCs w:val="26"/>
        </w:rPr>
        <w:t>.</w:t>
      </w:r>
    </w:p>
    <w:p w:rsidR="008823B4" w:rsidRPr="001B2627" w:rsidRDefault="009D2B35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Пенсионное обеспечение России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предполагает еще один вид пенсии по инвалидности. Гражданам, </w:t>
      </w:r>
      <w:r w:rsidRPr="009D2B35">
        <w:rPr>
          <w:rFonts w:ascii="Times New Roman" w:hAnsi="Times New Roman" w:cs="Times New Roman"/>
          <w:sz w:val="26"/>
          <w:szCs w:val="26"/>
        </w:rPr>
        <w:t>ставшим инвалидами в результате военной службы, подготовки или выполнения космических полетов, вследствие радиационных или техногенных катастроф</w:t>
      </w:r>
      <w:r w:rsidR="003B7105">
        <w:rPr>
          <w:rFonts w:ascii="Times New Roman" w:hAnsi="Times New Roman" w:cs="Times New Roman"/>
          <w:sz w:val="26"/>
          <w:szCs w:val="26"/>
        </w:rPr>
        <w:t>,</w:t>
      </w:r>
      <w:r w:rsidR="00B67BFF">
        <w:rPr>
          <w:rFonts w:ascii="Times New Roman" w:hAnsi="Times New Roman" w:cs="Times New Roman"/>
          <w:sz w:val="26"/>
          <w:szCs w:val="26"/>
        </w:rPr>
        <w:t xml:space="preserve"> назначается </w:t>
      </w:r>
      <w:r w:rsidR="00B67BFF" w:rsidRPr="00A128B9">
        <w:rPr>
          <w:rFonts w:ascii="Times New Roman" w:hAnsi="Times New Roman" w:cs="Times New Roman"/>
          <w:b/>
          <w:sz w:val="26"/>
          <w:szCs w:val="26"/>
        </w:rPr>
        <w:t>г</w:t>
      </w:r>
      <w:r w:rsidR="008823B4" w:rsidRPr="00A128B9">
        <w:rPr>
          <w:rFonts w:ascii="Times New Roman" w:hAnsi="Times New Roman" w:cs="Times New Roman"/>
          <w:b/>
          <w:sz w:val="26"/>
          <w:szCs w:val="26"/>
        </w:rPr>
        <w:t>осударственная пенсия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 по инвалидности. </w:t>
      </w:r>
      <w:r w:rsidR="0040189D">
        <w:rPr>
          <w:rFonts w:ascii="Times New Roman" w:hAnsi="Times New Roman" w:cs="Times New Roman"/>
          <w:sz w:val="26"/>
          <w:szCs w:val="26"/>
        </w:rPr>
        <w:t>В регионе ее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="00700DAB" w:rsidRPr="00700DAB">
        <w:rPr>
          <w:rFonts w:ascii="Times New Roman" w:hAnsi="Times New Roman" w:cs="Times New Roman"/>
          <w:sz w:val="26"/>
          <w:szCs w:val="26"/>
        </w:rPr>
        <w:t xml:space="preserve">896 </w:t>
      </w:r>
      <w:r w:rsidR="008823B4" w:rsidRPr="00700DAB">
        <w:rPr>
          <w:rFonts w:ascii="Times New Roman" w:hAnsi="Times New Roman" w:cs="Times New Roman"/>
          <w:sz w:val="26"/>
          <w:szCs w:val="26"/>
        </w:rPr>
        <w:t>инвалидов</w:t>
      </w:r>
      <w:r w:rsidR="00700DAB" w:rsidRPr="00700DAB">
        <w:rPr>
          <w:rFonts w:ascii="Times New Roman" w:hAnsi="Times New Roman" w:cs="Times New Roman"/>
          <w:sz w:val="26"/>
          <w:szCs w:val="26"/>
        </w:rPr>
        <w:t>.</w:t>
      </w:r>
    </w:p>
    <w:p w:rsidR="008823B4" w:rsidRPr="001B2627" w:rsidRDefault="00B67BFF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Ряд пенсионеров имеет право на одновременное назначение двух видов пенсий. 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Право на получение страховой пенсии по старости и государственной пенсии по инвалидности имеют инвалиды вследствие военной травмы и инвалиды Великой Отечественной войны. </w:t>
      </w:r>
      <w:r w:rsidR="00A128B9">
        <w:rPr>
          <w:rFonts w:ascii="Times New Roman" w:hAnsi="Times New Roman" w:cs="Times New Roman"/>
          <w:sz w:val="26"/>
          <w:szCs w:val="26"/>
        </w:rPr>
        <w:t xml:space="preserve">Сегодня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аких пенсионеров </w:t>
      </w:r>
      <w:r w:rsidR="00A128B9">
        <w:rPr>
          <w:rFonts w:ascii="Times New Roman" w:hAnsi="Times New Roman" w:cs="Times New Roman"/>
          <w:sz w:val="26"/>
          <w:szCs w:val="26"/>
        </w:rPr>
        <w:t xml:space="preserve">в регионе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 </w:t>
      </w:r>
      <w:r w:rsidR="00700DAB" w:rsidRPr="00700DAB">
        <w:rPr>
          <w:rFonts w:ascii="Times New Roman" w:hAnsi="Times New Roman" w:cs="Times New Roman"/>
          <w:sz w:val="26"/>
          <w:szCs w:val="26"/>
        </w:rPr>
        <w:t>1</w:t>
      </w:r>
      <w:r w:rsidR="008823B4" w:rsidRPr="00700DAB">
        <w:rPr>
          <w:rFonts w:ascii="Times New Roman" w:hAnsi="Times New Roman" w:cs="Times New Roman"/>
          <w:sz w:val="26"/>
          <w:szCs w:val="26"/>
        </w:rPr>
        <w:t xml:space="preserve"> тыс</w:t>
      </w:r>
      <w:r w:rsidR="00700DAB" w:rsidRPr="00700DAB">
        <w:rPr>
          <w:rFonts w:ascii="Times New Roman" w:hAnsi="Times New Roman" w:cs="Times New Roman"/>
          <w:sz w:val="26"/>
          <w:szCs w:val="26"/>
        </w:rPr>
        <w:t>.</w:t>
      </w:r>
      <w:r w:rsidR="00700DA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823B4" w:rsidRPr="001B2627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Нетрудоустроенным получателям пенсии по инвалидности </w:t>
      </w:r>
      <w:r w:rsidR="008823B4" w:rsidRPr="001B2627">
        <w:rPr>
          <w:rFonts w:ascii="Times New Roman" w:hAnsi="Times New Roman" w:cs="Times New Roman"/>
          <w:sz w:val="26"/>
          <w:szCs w:val="26"/>
        </w:rPr>
        <w:t>гарантируются выплаты не ниже установленного регионального прожиточного минимума пенсионера.</w:t>
      </w:r>
      <w:r w:rsidR="00B67BFF">
        <w:rPr>
          <w:rFonts w:ascii="Times New Roman" w:hAnsi="Times New Roman" w:cs="Times New Roman"/>
          <w:sz w:val="26"/>
          <w:szCs w:val="26"/>
        </w:rPr>
        <w:t xml:space="preserve"> В Белгородской области на 2019 он </w:t>
      </w:r>
      <w:r w:rsidR="0040189D">
        <w:rPr>
          <w:rFonts w:ascii="Times New Roman" w:hAnsi="Times New Roman" w:cs="Times New Roman"/>
          <w:sz w:val="26"/>
          <w:szCs w:val="26"/>
        </w:rPr>
        <w:t>равен</w:t>
      </w:r>
      <w:r w:rsidR="00B67BFF">
        <w:rPr>
          <w:rFonts w:ascii="Times New Roman" w:hAnsi="Times New Roman" w:cs="Times New Roman"/>
          <w:sz w:val="26"/>
          <w:szCs w:val="26"/>
        </w:rPr>
        <w:t xml:space="preserve"> 8016 рубл</w:t>
      </w:r>
      <w:r w:rsidR="0040189D">
        <w:rPr>
          <w:rFonts w:ascii="Times New Roman" w:hAnsi="Times New Roman" w:cs="Times New Roman"/>
          <w:sz w:val="26"/>
          <w:szCs w:val="26"/>
        </w:rPr>
        <w:t>ям</w:t>
      </w:r>
      <w:r w:rsidR="00B67BFF">
        <w:rPr>
          <w:rFonts w:ascii="Times New Roman" w:hAnsi="Times New Roman" w:cs="Times New Roman"/>
          <w:sz w:val="26"/>
          <w:szCs w:val="26"/>
        </w:rPr>
        <w:t>.</w:t>
      </w:r>
    </w:p>
    <w:p w:rsidR="00A128B9" w:rsidRPr="00A128B9" w:rsidRDefault="00D51F68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Инвалиды также имеют право на получение ежемесячных денежных выплат (ЕДВ)</w:t>
      </w:r>
      <w:r w:rsidR="00A128B9">
        <w:rPr>
          <w:rFonts w:ascii="Times New Roman" w:hAnsi="Times New Roman" w:cs="Times New Roman"/>
          <w:sz w:val="26"/>
          <w:szCs w:val="26"/>
        </w:rPr>
        <w:t xml:space="preserve">, размер которых зависит от </w:t>
      </w:r>
      <w:r w:rsidR="00EA29F8">
        <w:rPr>
          <w:rFonts w:ascii="Times New Roman" w:hAnsi="Times New Roman" w:cs="Times New Roman"/>
          <w:sz w:val="26"/>
          <w:szCs w:val="26"/>
        </w:rPr>
        <w:t xml:space="preserve">поставленной им </w:t>
      </w:r>
      <w:r w:rsidR="00A128B9">
        <w:rPr>
          <w:rFonts w:ascii="Times New Roman" w:hAnsi="Times New Roman" w:cs="Times New Roman"/>
          <w:sz w:val="26"/>
          <w:szCs w:val="26"/>
        </w:rPr>
        <w:t xml:space="preserve">группы. Кроме этого, таким </w:t>
      </w:r>
      <w:r w:rsidR="00EA29F8">
        <w:rPr>
          <w:rFonts w:ascii="Times New Roman" w:hAnsi="Times New Roman" w:cs="Times New Roman"/>
          <w:sz w:val="26"/>
          <w:szCs w:val="26"/>
        </w:rPr>
        <w:t>пенсионерам</w:t>
      </w:r>
      <w:r w:rsidR="00A128B9">
        <w:rPr>
          <w:rFonts w:ascii="Times New Roman" w:hAnsi="Times New Roman" w:cs="Times New Roman"/>
          <w:sz w:val="26"/>
          <w:szCs w:val="26"/>
        </w:rPr>
        <w:t xml:space="preserve"> также предоставляется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128B9">
        <w:rPr>
          <w:rFonts w:ascii="Times New Roman" w:hAnsi="Times New Roman" w:cs="Times New Roman"/>
          <w:sz w:val="26"/>
          <w:szCs w:val="26"/>
        </w:rPr>
        <w:t>набор</w:t>
      </w:r>
      <w:r>
        <w:rPr>
          <w:rFonts w:ascii="Times New Roman" w:hAnsi="Times New Roman" w:cs="Times New Roman"/>
          <w:sz w:val="26"/>
          <w:szCs w:val="26"/>
        </w:rPr>
        <w:t xml:space="preserve"> социальных услуг (НСУ). </w:t>
      </w:r>
      <w:r w:rsidR="00A128B9">
        <w:rPr>
          <w:rFonts w:ascii="Times New Roman" w:hAnsi="Times New Roman" w:cs="Times New Roman"/>
          <w:sz w:val="26"/>
          <w:szCs w:val="26"/>
        </w:rPr>
        <w:t>Граждан</w:t>
      </w:r>
      <w:r w:rsidR="0040189D">
        <w:rPr>
          <w:rFonts w:ascii="Times New Roman" w:hAnsi="Times New Roman" w:cs="Times New Roman"/>
          <w:sz w:val="26"/>
          <w:szCs w:val="26"/>
        </w:rPr>
        <w:t>е</w:t>
      </w:r>
      <w:r w:rsidR="00A128B9">
        <w:rPr>
          <w:rFonts w:ascii="Times New Roman" w:hAnsi="Times New Roman" w:cs="Times New Roman"/>
          <w:sz w:val="26"/>
          <w:szCs w:val="26"/>
        </w:rPr>
        <w:t>, получающи</w:t>
      </w:r>
      <w:r w:rsidR="0040189D">
        <w:rPr>
          <w:rFonts w:ascii="Times New Roman" w:hAnsi="Times New Roman" w:cs="Times New Roman"/>
          <w:sz w:val="26"/>
          <w:szCs w:val="26"/>
        </w:rPr>
        <w:t>е</w:t>
      </w:r>
      <w:r w:rsidR="00A128B9">
        <w:rPr>
          <w:rFonts w:ascii="Times New Roman" w:hAnsi="Times New Roman" w:cs="Times New Roman"/>
          <w:sz w:val="26"/>
          <w:szCs w:val="26"/>
        </w:rPr>
        <w:t xml:space="preserve"> НСУ, </w:t>
      </w:r>
      <w:r w:rsidR="0040189D">
        <w:rPr>
          <w:rFonts w:ascii="Times New Roman" w:hAnsi="Times New Roman" w:cs="Times New Roman"/>
          <w:sz w:val="26"/>
          <w:szCs w:val="26"/>
        </w:rPr>
        <w:t xml:space="preserve">имеют </w:t>
      </w:r>
      <w:r w:rsidRPr="00D51F68">
        <w:rPr>
          <w:rFonts w:ascii="Times New Roman" w:hAnsi="Times New Roman" w:cs="Times New Roman"/>
          <w:sz w:val="26"/>
          <w:szCs w:val="26"/>
        </w:rPr>
        <w:t xml:space="preserve">право выбора: получать социальные услуги в натуральной форме или в денежном эквиваленте. </w:t>
      </w:r>
      <w:r w:rsidR="00A128B9" w:rsidRPr="00A128B9">
        <w:rPr>
          <w:rFonts w:ascii="Times New Roman" w:hAnsi="Times New Roman" w:cs="Times New Roman"/>
          <w:sz w:val="26"/>
          <w:szCs w:val="26"/>
        </w:rPr>
        <w:t xml:space="preserve">В 2019 году денежный эквивалент набора социальных услуг составляет </w:t>
      </w:r>
      <w:r w:rsidR="00A128B9" w:rsidRPr="00700DAB">
        <w:rPr>
          <w:rFonts w:ascii="Times New Roman" w:hAnsi="Times New Roman" w:cs="Times New Roman"/>
          <w:sz w:val="26"/>
          <w:szCs w:val="26"/>
        </w:rPr>
        <w:t>1121,42</w:t>
      </w:r>
      <w:r w:rsidR="00A128B9" w:rsidRPr="00A128B9">
        <w:rPr>
          <w:rFonts w:ascii="Times New Roman" w:hAnsi="Times New Roman" w:cs="Times New Roman"/>
          <w:sz w:val="26"/>
          <w:szCs w:val="26"/>
        </w:rPr>
        <w:t xml:space="preserve"> рублей в месяц и включает в себя:</w:t>
      </w:r>
    </w:p>
    <w:p w:rsidR="00A128B9" w:rsidRP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 – обеспечение необходимыми медикаментами </w:t>
      </w:r>
      <w:r w:rsidRPr="00700DAB">
        <w:rPr>
          <w:rFonts w:ascii="Times New Roman" w:hAnsi="Times New Roman" w:cs="Times New Roman"/>
          <w:sz w:val="26"/>
          <w:szCs w:val="26"/>
        </w:rPr>
        <w:t>863,75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28B9" w:rsidRP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 – предоставление путевки на санаторно-курортное лечение </w:t>
      </w:r>
      <w:r w:rsidRPr="00700DAB">
        <w:rPr>
          <w:rFonts w:ascii="Times New Roman" w:hAnsi="Times New Roman" w:cs="Times New Roman"/>
          <w:sz w:val="26"/>
          <w:szCs w:val="26"/>
        </w:rPr>
        <w:t>133,62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– бесплатный проезд на пригородном железнодорожном транспорте, а также на междугородном транспорте к месту лечения и обратно </w:t>
      </w:r>
      <w:r w:rsidRPr="00700DAB">
        <w:rPr>
          <w:rFonts w:ascii="Times New Roman" w:hAnsi="Times New Roman" w:cs="Times New Roman"/>
          <w:sz w:val="26"/>
          <w:szCs w:val="26"/>
        </w:rPr>
        <w:t>124,05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823B4" w:rsidRPr="001B2627" w:rsidRDefault="008823B4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627">
        <w:rPr>
          <w:rFonts w:ascii="Times New Roman" w:hAnsi="Times New Roman" w:cs="Times New Roman"/>
          <w:sz w:val="26"/>
          <w:szCs w:val="26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</w:t>
      </w:r>
      <w:r w:rsidR="00A128B9">
        <w:rPr>
          <w:rFonts w:ascii="Times New Roman" w:hAnsi="Times New Roman" w:cs="Times New Roman"/>
          <w:sz w:val="26"/>
          <w:szCs w:val="26"/>
        </w:rPr>
        <w:t xml:space="preserve"> 200</w:t>
      </w:r>
      <w:r w:rsidRPr="001B2627">
        <w:rPr>
          <w:rFonts w:ascii="Times New Roman" w:hAnsi="Times New Roman" w:cs="Times New Roman"/>
          <w:sz w:val="26"/>
          <w:szCs w:val="26"/>
        </w:rPr>
        <w:t xml:space="preserve"> рублей в месяц. Для родителей, осуществляющих уход за детьми-инвалидами или инвалидами с детства первой группы, размер ежемесячной выплаты составляет 10 </w:t>
      </w:r>
      <w:r w:rsidR="0013294E">
        <w:rPr>
          <w:rFonts w:ascii="Times New Roman" w:hAnsi="Times New Roman" w:cs="Times New Roman"/>
          <w:sz w:val="26"/>
          <w:szCs w:val="26"/>
        </w:rPr>
        <w:t>000</w:t>
      </w:r>
      <w:r w:rsidRPr="001B262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823B4" w:rsidRPr="00386F32" w:rsidRDefault="008823B4" w:rsidP="001B2627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3B4" w:rsidRPr="00386F32" w:rsidSect="0040189D">
      <w:headerReference w:type="default" r:id="rId7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C6" w:rsidRDefault="00B922C6" w:rsidP="0040189D">
      <w:pPr>
        <w:spacing w:after="0" w:line="240" w:lineRule="auto"/>
      </w:pPr>
      <w:r>
        <w:separator/>
      </w:r>
    </w:p>
  </w:endnote>
  <w:endnote w:type="continuationSeparator" w:id="0">
    <w:p w:rsidR="00B922C6" w:rsidRDefault="00B922C6" w:rsidP="0040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C6" w:rsidRDefault="00B922C6" w:rsidP="0040189D">
      <w:pPr>
        <w:spacing w:after="0" w:line="240" w:lineRule="auto"/>
      </w:pPr>
      <w:r>
        <w:separator/>
      </w:r>
    </w:p>
  </w:footnote>
  <w:footnote w:type="continuationSeparator" w:id="0">
    <w:p w:rsidR="00B922C6" w:rsidRDefault="00B922C6" w:rsidP="0040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9D" w:rsidRDefault="0040189D" w:rsidP="0040189D">
    <w:pPr>
      <w:pStyle w:val="a6"/>
      <w:tabs>
        <w:tab w:val="clear" w:pos="9355"/>
      </w:tabs>
    </w:pPr>
    <w:r w:rsidRPr="00960A13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30E86B" wp14:editId="6E51017F">
          <wp:simplePos x="0" y="0"/>
          <wp:positionH relativeFrom="column">
            <wp:posOffset>3019425</wp:posOffset>
          </wp:positionH>
          <wp:positionV relativeFrom="paragraph">
            <wp:posOffset>-145415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189D" w:rsidRDefault="0040189D">
    <w:pPr>
      <w:pStyle w:val="a6"/>
    </w:pPr>
    <w:r w:rsidRPr="00960A1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8B256" wp14:editId="4BDE68F4">
              <wp:simplePos x="0" y="0"/>
              <wp:positionH relativeFrom="column">
                <wp:posOffset>824865</wp:posOffset>
              </wp:positionH>
              <wp:positionV relativeFrom="paragraph">
                <wp:posOffset>246380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9.4pt" to="451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Cf1bzN3wAAAAk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E"/>
    <w:rsid w:val="00021120"/>
    <w:rsid w:val="00080526"/>
    <w:rsid w:val="000D4A6B"/>
    <w:rsid w:val="0013294E"/>
    <w:rsid w:val="001B2627"/>
    <w:rsid w:val="00213860"/>
    <w:rsid w:val="00386F32"/>
    <w:rsid w:val="003B7105"/>
    <w:rsid w:val="0040189D"/>
    <w:rsid w:val="004F2EAA"/>
    <w:rsid w:val="00700DAB"/>
    <w:rsid w:val="008823B4"/>
    <w:rsid w:val="008E100E"/>
    <w:rsid w:val="009A505D"/>
    <w:rsid w:val="009D2B35"/>
    <w:rsid w:val="00A128B9"/>
    <w:rsid w:val="00B67BFF"/>
    <w:rsid w:val="00B922C6"/>
    <w:rsid w:val="00D51F68"/>
    <w:rsid w:val="00E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89D"/>
  </w:style>
  <w:style w:type="paragraph" w:styleId="a8">
    <w:name w:val="footer"/>
    <w:basedOn w:val="a"/>
    <w:link w:val="a9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89D"/>
  </w:style>
  <w:style w:type="paragraph" w:styleId="a8">
    <w:name w:val="footer"/>
    <w:basedOn w:val="a"/>
    <w:link w:val="a9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2019-12-03T12:06:00Z</cp:lastPrinted>
  <dcterms:created xsi:type="dcterms:W3CDTF">2019-12-03T13:13:00Z</dcterms:created>
  <dcterms:modified xsi:type="dcterms:W3CDTF">2019-12-03T13:13:00Z</dcterms:modified>
</cp:coreProperties>
</file>