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10" w:rsidRDefault="00650A10" w:rsidP="00650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ПРАВИТЕЛЬСТВО БЕЛГОРОДСКОЙ ОБЛАСТИ</w:t>
      </w:r>
    </w:p>
    <w:p w:rsidR="00650A10" w:rsidRDefault="00650A10" w:rsidP="00650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50A10" w:rsidRDefault="00650A10" w:rsidP="00650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650A10" w:rsidRDefault="00650A10" w:rsidP="00650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23 марта 2020 г. N 96-пп</w:t>
      </w:r>
    </w:p>
    <w:p w:rsidR="00650A10" w:rsidRDefault="00650A10" w:rsidP="00650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50A10" w:rsidRDefault="00650A10" w:rsidP="00650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ПРАВИТЕЛЬСТВА</w:t>
      </w:r>
    </w:p>
    <w:p w:rsidR="00650A10" w:rsidRDefault="00650A10" w:rsidP="00650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БЕЛГОРОДСКОЙ ОБЛАСТИ ОТ 18 НОЯБРЯ 2019 ГОДА N 487-ПП</w:t>
      </w:r>
    </w:p>
    <w:p w:rsidR="00650A10" w:rsidRDefault="00650A10" w:rsidP="00650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50A10" w:rsidRPr="00770D4D" w:rsidRDefault="00650A10" w:rsidP="00650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0D4D">
        <w:rPr>
          <w:rFonts w:ascii="Times New Roman" w:hAnsi="Times New Roman" w:cs="Times New Roman"/>
          <w:bCs/>
          <w:sz w:val="26"/>
          <w:szCs w:val="26"/>
        </w:rPr>
        <w:t>В целях оптимизации процедуры назначения единовременной субсидии, единовременной выплаты на улучшение жилищных условий отдельным категориям семей, имеющих детей, Правительство Белгородской области постановляет:</w:t>
      </w:r>
    </w:p>
    <w:p w:rsidR="00650A10" w:rsidRPr="00770D4D" w:rsidRDefault="00650A10" w:rsidP="00650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50A10" w:rsidRPr="00770D4D" w:rsidRDefault="00650A10" w:rsidP="00650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0D4D">
        <w:rPr>
          <w:rFonts w:ascii="Times New Roman" w:hAnsi="Times New Roman" w:cs="Times New Roman"/>
          <w:bCs/>
          <w:sz w:val="26"/>
          <w:szCs w:val="26"/>
        </w:rPr>
        <w:t xml:space="preserve">1. Внести следующие изменения в </w:t>
      </w:r>
      <w:hyperlink r:id="rId5" w:history="1">
        <w:r w:rsidRPr="00770D4D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постановление</w:t>
        </w:r>
      </w:hyperlink>
      <w:r w:rsidRPr="00770D4D">
        <w:rPr>
          <w:rFonts w:ascii="Times New Roman" w:hAnsi="Times New Roman" w:cs="Times New Roman"/>
          <w:bCs/>
          <w:sz w:val="26"/>
          <w:szCs w:val="26"/>
        </w:rPr>
        <w:t xml:space="preserve"> Правительства Белгородской области от 18 ноября 2019 года N 487-пп "О предоставлении единовременной субсидии, единовременной выплаты на улучшение жилищных условий отдельным категориям семей, имеющих детей":</w:t>
      </w:r>
    </w:p>
    <w:p w:rsidR="00650A10" w:rsidRPr="00770D4D" w:rsidRDefault="00650A10" w:rsidP="00650A1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0D4D">
        <w:rPr>
          <w:rFonts w:ascii="Times New Roman" w:hAnsi="Times New Roman" w:cs="Times New Roman"/>
          <w:bCs/>
          <w:sz w:val="26"/>
          <w:szCs w:val="26"/>
        </w:rPr>
        <w:t xml:space="preserve">- в </w:t>
      </w:r>
      <w:hyperlink r:id="rId6" w:history="1">
        <w:r w:rsidRPr="00770D4D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Порядок</w:t>
        </w:r>
      </w:hyperlink>
      <w:r w:rsidRPr="00770D4D">
        <w:rPr>
          <w:rFonts w:ascii="Times New Roman" w:hAnsi="Times New Roman" w:cs="Times New Roman"/>
          <w:bCs/>
          <w:sz w:val="26"/>
          <w:szCs w:val="26"/>
        </w:rPr>
        <w:t xml:space="preserve"> предоставления единовременной субсидии на улучшение жилищных условий отдельным категориям семей, имеющих детей (далее - Порядок), утвержденный в пункте 1 названного постановления:</w:t>
      </w:r>
    </w:p>
    <w:p w:rsidR="00650A10" w:rsidRPr="00770D4D" w:rsidRDefault="00650A10" w:rsidP="00650A1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7" w:history="1">
        <w:r w:rsidRPr="00770D4D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пункт 6</w:t>
        </w:r>
      </w:hyperlink>
      <w:r w:rsidRPr="00770D4D">
        <w:rPr>
          <w:rFonts w:ascii="Times New Roman" w:hAnsi="Times New Roman" w:cs="Times New Roman"/>
          <w:bCs/>
          <w:sz w:val="26"/>
          <w:szCs w:val="26"/>
        </w:rPr>
        <w:t xml:space="preserve"> Порядка дополнить подпунктом 6.5 следующего содержания:</w:t>
      </w:r>
    </w:p>
    <w:p w:rsidR="00650A10" w:rsidRPr="00770D4D" w:rsidRDefault="00650A10" w:rsidP="00650A1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0D4D">
        <w:rPr>
          <w:rFonts w:ascii="Times New Roman" w:hAnsi="Times New Roman" w:cs="Times New Roman"/>
          <w:bCs/>
          <w:sz w:val="26"/>
          <w:szCs w:val="26"/>
        </w:rPr>
        <w:t>"6.5. При определении права на предоставление субсидии учитываются дети в возрасте до 18 лет, а также достигшие 18 лет и обучающиеся в образовательных организациях среднего общего, среднего профессионального или высшего образования по очной форме обучения в возрасте до 23 лет".</w:t>
      </w:r>
    </w:p>
    <w:p w:rsidR="00650A10" w:rsidRPr="00770D4D" w:rsidRDefault="00650A10" w:rsidP="00650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50A10" w:rsidRPr="00770D4D" w:rsidRDefault="00650A10" w:rsidP="00650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0D4D"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со дня его официального опубликования и распространяется на правоотношения, возникшие с 1 января 2019 года.</w:t>
      </w:r>
    </w:p>
    <w:p w:rsidR="00650A10" w:rsidRPr="00770D4D" w:rsidRDefault="00650A10" w:rsidP="00650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50A10" w:rsidRPr="00770D4D" w:rsidRDefault="00650A10" w:rsidP="00650A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70D4D">
        <w:rPr>
          <w:rFonts w:ascii="Times New Roman" w:hAnsi="Times New Roman" w:cs="Times New Roman"/>
          <w:bCs/>
          <w:sz w:val="26"/>
          <w:szCs w:val="26"/>
        </w:rPr>
        <w:t>Губернатор Белгородской области</w:t>
      </w:r>
    </w:p>
    <w:p w:rsidR="00650A10" w:rsidRPr="00770D4D" w:rsidRDefault="00650A10" w:rsidP="00650A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70D4D">
        <w:rPr>
          <w:rFonts w:ascii="Times New Roman" w:hAnsi="Times New Roman" w:cs="Times New Roman"/>
          <w:bCs/>
          <w:sz w:val="26"/>
          <w:szCs w:val="26"/>
        </w:rPr>
        <w:t>Е.С.САВЧЕНКО</w:t>
      </w:r>
    </w:p>
    <w:p w:rsidR="00F65196" w:rsidRPr="00770D4D" w:rsidRDefault="00F65196">
      <w:bookmarkStart w:id="0" w:name="_GoBack"/>
      <w:bookmarkEnd w:id="0"/>
    </w:p>
    <w:sectPr w:rsidR="00F65196" w:rsidRPr="00770D4D" w:rsidSect="00E223F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E"/>
    <w:rsid w:val="00650A10"/>
    <w:rsid w:val="00770D4D"/>
    <w:rsid w:val="00D7281E"/>
    <w:rsid w:val="00F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C1C128B3E91E893B7F76129197CA9C967B82A87CDEE3FDB46FD5B9C79F1975E43E39D6EEFDB8B6ADDE5AB8D52E5E684B138E413A55487E8FC9BF1FU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C1C128B3E91E893B7F76129197CA9C967B82A87CDEE3FDB46FD5B9C79F1975E43E39D6EEFDB8B6ADDE58B8D52E5E684B138E413A55487E8FC9BF1FUDH" TargetMode="External"/><Relationship Id="rId5" Type="http://schemas.openxmlformats.org/officeDocument/2006/relationships/hyperlink" Target="consultantplus://offline/ref=12C1C128B3E91E893B7F76129197CA9C967B82A87CDEE3FDB46FD5B9C79F1975E43E39C4EEA5B4B4AAC059B4C0780F2E1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Сибиркина</dc:creator>
  <cp:keywords/>
  <dc:description/>
  <cp:lastModifiedBy>Лариса Сибиркина</cp:lastModifiedBy>
  <cp:revision>3</cp:revision>
  <dcterms:created xsi:type="dcterms:W3CDTF">2020-04-27T07:21:00Z</dcterms:created>
  <dcterms:modified xsi:type="dcterms:W3CDTF">2020-04-27T07:21:00Z</dcterms:modified>
</cp:coreProperties>
</file>