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F" w:rsidRPr="00F33E6F" w:rsidRDefault="00F33E6F" w:rsidP="00F33E6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</w:t>
      </w:r>
      <w:r w:rsidRPr="00F33E6F">
        <w:rPr>
          <w:b/>
          <w:bCs/>
        </w:rPr>
        <w:t>ЬСТВО БЕЛГОРОДСКОЙ ОБЛАСТИ</w:t>
      </w:r>
    </w:p>
    <w:p w:rsidR="00F33E6F" w:rsidRPr="00F33E6F" w:rsidRDefault="00F33E6F" w:rsidP="00F33E6F">
      <w:pPr>
        <w:pStyle w:val="ConsPlusNormal"/>
        <w:jc w:val="center"/>
        <w:rPr>
          <w:b/>
          <w:bCs/>
        </w:rPr>
      </w:pPr>
    </w:p>
    <w:p w:rsidR="00F33E6F" w:rsidRPr="00F33E6F" w:rsidRDefault="00F33E6F" w:rsidP="00F33E6F">
      <w:pPr>
        <w:pStyle w:val="ConsPlusNormal"/>
        <w:jc w:val="center"/>
        <w:rPr>
          <w:b/>
          <w:bCs/>
        </w:rPr>
      </w:pPr>
      <w:r w:rsidRPr="00F33E6F">
        <w:rPr>
          <w:b/>
          <w:bCs/>
        </w:rPr>
        <w:t>ПОСТАНОВЛЕНИЕ</w:t>
      </w:r>
    </w:p>
    <w:p w:rsidR="00F33E6F" w:rsidRPr="00F33E6F" w:rsidRDefault="00F33E6F" w:rsidP="00F33E6F">
      <w:pPr>
        <w:pStyle w:val="ConsPlusNormal"/>
        <w:jc w:val="center"/>
        <w:rPr>
          <w:b/>
          <w:bCs/>
        </w:rPr>
      </w:pPr>
      <w:r w:rsidRPr="00F33E6F">
        <w:rPr>
          <w:b/>
          <w:bCs/>
        </w:rPr>
        <w:t>от 22 сентября 2014 г. N 353-пп</w:t>
      </w:r>
    </w:p>
    <w:p w:rsidR="00F33E6F" w:rsidRPr="00F33E6F" w:rsidRDefault="00F33E6F" w:rsidP="00F33E6F">
      <w:pPr>
        <w:pStyle w:val="ConsPlusNormal"/>
        <w:jc w:val="center"/>
        <w:rPr>
          <w:b/>
          <w:bCs/>
        </w:rPr>
      </w:pPr>
    </w:p>
    <w:p w:rsidR="00F33E6F" w:rsidRPr="00F33E6F" w:rsidRDefault="00F33E6F" w:rsidP="00F33E6F">
      <w:pPr>
        <w:pStyle w:val="ConsPlusNormal"/>
        <w:jc w:val="center"/>
        <w:rPr>
          <w:b/>
          <w:bCs/>
        </w:rPr>
      </w:pPr>
      <w:r w:rsidRPr="00F33E6F">
        <w:rPr>
          <w:b/>
          <w:bCs/>
        </w:rPr>
        <w:t>О ФОРМИРОВАНИИ И ВЕДЕНИИ РЕЕСТРА ПОСТАВЩИКОВ СОЦИАЛЬНЫХ</w:t>
      </w:r>
    </w:p>
    <w:p w:rsidR="00F33E6F" w:rsidRPr="00F33E6F" w:rsidRDefault="00F33E6F" w:rsidP="00F33E6F">
      <w:pPr>
        <w:pStyle w:val="ConsPlusNormal"/>
        <w:jc w:val="center"/>
        <w:rPr>
          <w:b/>
          <w:bCs/>
        </w:rPr>
      </w:pPr>
      <w:r w:rsidRPr="00F33E6F">
        <w:rPr>
          <w:b/>
          <w:bCs/>
        </w:rPr>
        <w:t>УСЛУГ И РЕГИСТРА ПОЛУЧАТЕЛЕЙ СОЦИАЛЬНЫХ УСЛУГ</w:t>
      </w:r>
      <w:bookmarkStart w:id="0" w:name="_GoBack"/>
      <w:bookmarkEnd w:id="0"/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 xml:space="preserve">Во исполнение Федерального </w:t>
      </w:r>
      <w:hyperlink r:id="rId5" w:history="1">
        <w:r w:rsidRPr="00F33E6F">
          <w:t>закона</w:t>
        </w:r>
      </w:hyperlink>
      <w:r w:rsidRPr="00F33E6F">
        <w:t xml:space="preserve"> от 28 декабря 2013 года N 442-ФЗ "Об основах социального обслуживания граждан в Российской Федерации" Правительство Белгородской области постановляет:</w:t>
      </w: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 xml:space="preserve">1. Утвердить </w:t>
      </w:r>
      <w:hyperlink w:anchor="Par34" w:history="1">
        <w:r w:rsidRPr="00F33E6F">
          <w:t>Порядок</w:t>
        </w:r>
      </w:hyperlink>
      <w:r w:rsidRPr="00F33E6F">
        <w:t xml:space="preserve"> формирования и ведения реестра поставщиков социальных услуг (прилагается).</w:t>
      </w: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 xml:space="preserve">2. Утвердить </w:t>
      </w:r>
      <w:hyperlink w:anchor="Par79" w:history="1">
        <w:r w:rsidRPr="00F33E6F">
          <w:t>Порядок</w:t>
        </w:r>
      </w:hyperlink>
      <w:r w:rsidRPr="00F33E6F">
        <w:t xml:space="preserve"> формирования и ведения регистра получателей социальных услуг (прилагается).</w:t>
      </w: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3. Определить с 1 января 2015 года уполномоченным органом по ведению реестра поставщиков социальных услуг и регистра получателей социальных услуг управление социальной защиты населения области (Степанов С.В.).</w:t>
      </w: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 xml:space="preserve">4. </w:t>
      </w:r>
      <w:proofErr w:type="gramStart"/>
      <w:r w:rsidRPr="00F33E6F">
        <w:t>Департаменту финансов и бюджетной политики области (Боровик В.Ф.) в срок до 1 октября 2014 года осуществить финансирование в объеме 1150000 (один миллион сто пятьдесят тысяч) рублей управлению социальной защиты населения Белгородской области на осуществление мероприятий по разработке и поставке программного комплекса "Формирование и ведение реестра поставщиков социальных услуг и регистра получателей социальных услуг", интегрируемого с АИС "Адресная социальная помощь</w:t>
      </w:r>
      <w:proofErr w:type="gramEnd"/>
      <w:r w:rsidRPr="00F33E6F">
        <w:t>", в соответствии с действующим законодательством за счет средств, предусмотренных по отрасли "Социальная политика".</w:t>
      </w: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5. Рекомендовать главам администраций муниципальных районов и городских округов определить уполномоченными органами по ведению муниципальных сегментов реестра поставщиков социальных услуг и регистра получателей социальных услуг органы социальной защиты населения муниципальных образований области.</w:t>
      </w: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 xml:space="preserve">6. </w:t>
      </w:r>
      <w:proofErr w:type="gramStart"/>
      <w:r w:rsidRPr="00F33E6F">
        <w:t>Контроль за</w:t>
      </w:r>
      <w:proofErr w:type="gramEnd"/>
      <w:r w:rsidRPr="00F33E6F">
        <w:t xml:space="preserve"> исполнением постановления возложить на департамент здравоохранения и социальной защиты населения области (</w:t>
      </w:r>
      <w:proofErr w:type="spellStart"/>
      <w:r w:rsidRPr="00F33E6F">
        <w:t>Залогин</w:t>
      </w:r>
      <w:proofErr w:type="spellEnd"/>
      <w:r w:rsidRPr="00F33E6F">
        <w:t xml:space="preserve"> И.А.).</w:t>
      </w: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jc w:val="right"/>
      </w:pPr>
      <w:r w:rsidRPr="00F33E6F">
        <w:t>Губернатор Белгородской области</w:t>
      </w:r>
    </w:p>
    <w:p w:rsidR="00F33E6F" w:rsidRPr="00F33E6F" w:rsidRDefault="00F33E6F" w:rsidP="00F33E6F">
      <w:pPr>
        <w:pStyle w:val="ConsPlusNormal"/>
        <w:jc w:val="right"/>
      </w:pPr>
      <w:r w:rsidRPr="00F33E6F">
        <w:t>Е.САВЧЕНКО</w:t>
      </w: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jc w:val="right"/>
        <w:outlineLvl w:val="0"/>
      </w:pPr>
      <w:r w:rsidRPr="00F33E6F">
        <w:t>Утвержден</w:t>
      </w:r>
    </w:p>
    <w:p w:rsidR="00F33E6F" w:rsidRPr="00F33E6F" w:rsidRDefault="00F33E6F" w:rsidP="00F33E6F">
      <w:pPr>
        <w:pStyle w:val="ConsPlusNormal"/>
        <w:jc w:val="right"/>
      </w:pPr>
      <w:r w:rsidRPr="00F33E6F">
        <w:t>постановлением</w:t>
      </w:r>
    </w:p>
    <w:p w:rsidR="00F33E6F" w:rsidRPr="00F33E6F" w:rsidRDefault="00F33E6F" w:rsidP="00F33E6F">
      <w:pPr>
        <w:pStyle w:val="ConsPlusNormal"/>
        <w:jc w:val="right"/>
      </w:pPr>
      <w:r w:rsidRPr="00F33E6F">
        <w:t>Правительства Белгородской области</w:t>
      </w:r>
    </w:p>
    <w:p w:rsidR="00F33E6F" w:rsidRPr="00F33E6F" w:rsidRDefault="00F33E6F" w:rsidP="00F33E6F">
      <w:pPr>
        <w:pStyle w:val="ConsPlusNormal"/>
        <w:jc w:val="right"/>
      </w:pPr>
      <w:r w:rsidRPr="00F33E6F">
        <w:t>от 22 сентября 2014 г. N 353-пп</w:t>
      </w: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jc w:val="center"/>
        <w:rPr>
          <w:b/>
          <w:bCs/>
        </w:rPr>
      </w:pPr>
      <w:bookmarkStart w:id="1" w:name="Par34"/>
      <w:bookmarkEnd w:id="1"/>
      <w:r w:rsidRPr="00F33E6F">
        <w:rPr>
          <w:b/>
          <w:bCs/>
        </w:rPr>
        <w:t>ПОРЯДОК</w:t>
      </w:r>
    </w:p>
    <w:p w:rsidR="00F33E6F" w:rsidRPr="00F33E6F" w:rsidRDefault="00F33E6F" w:rsidP="00F33E6F">
      <w:pPr>
        <w:pStyle w:val="ConsPlusNormal"/>
        <w:jc w:val="center"/>
        <w:rPr>
          <w:b/>
          <w:bCs/>
        </w:rPr>
      </w:pPr>
      <w:r w:rsidRPr="00F33E6F">
        <w:rPr>
          <w:b/>
          <w:bCs/>
        </w:rPr>
        <w:t>ФОРМИРОВАНИЯ И ВЕДЕНИЯ РЕЕСТРА ПОСТАВЩИКОВ СОЦИАЛЬНЫХ УСЛУГ</w:t>
      </w: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1. Реестр является информационной системой в сфере социального обслуживания, функции оператора которой осуществляются управлением социальной защиты населения Белгородской области (далее - уполномоченный орган) и органами социальной защиты населения муниципальных образований области (далее - уполномоченный орган муниципального образования).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2. Формирование и ведение реестра осуществляется в целях обеспечения сбора, хранения, обработки и предоставления информации о поставщиках социальных услуг.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3. Формирование и ведение реестра осуществляется на основании сведений, представляемых в уполномоченный орган поставщиками социальных услуг (далее - сведения).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lastRenderedPageBreak/>
        <w:t>4. Оригиналы или заверенные в установленном порядке копии указанных сведений подлежат обязательному хранению в уполномоченном органе без срока давности.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5. Включение в реестр сведений о поставщиках социальных услуг осуществляется на добровольной основе.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6. Сведения, содержащиеся в реестре, подлежат обязательному ежеквартальному обновлению.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7. В целях формирования и ведения реестра поставщики социальных услуг представляют в уполномоченный орган сведения в порядке, по форме и в сроки, установленные уполномоченным органом.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8. Уполномоченный орган и организации осуществляют формирование и ведение реестра на электронных носителях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 xml:space="preserve">9. Межведомственное информационное взаимодействие в целях формирования и ведения реестра осуществляется в соответствии с требованиями Федерального </w:t>
      </w:r>
      <w:hyperlink r:id="rId6" w:history="1">
        <w:r w:rsidRPr="00F33E6F">
          <w:t>закона</w:t>
        </w:r>
      </w:hyperlink>
      <w:r w:rsidRPr="00F33E6F">
        <w:t xml:space="preserve"> от 27 июля 2010 года N 210-ФЗ "Об организации предоставления государственных и муниципальных услуг".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10. Формирование и ведение реестра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информации, и при условии применения программно-технических средств, позволяющих идентифицировать лицо, осуществляющее формирование и ведение реестра.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11. Поставщики социальных услуг несут ответственность за достоверность и актуальность представляемых в уполномоченный орган сведений.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12. Уполномоченный орган осуществляет проверку достоверности и актуальности информации, содержащейся в сведениях, представленных поставщиками социальных услуг.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13. В реестр подлежат внесению следующие сведения о поставщиках социальных услуг: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1) регистрационный номер учетной записи;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2) полное и (если имеется) сокращенное наименование поставщика социальных услуг;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4) организационно-правовая форма поставщика социальных услуг (для юридических лиц);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5) адрес (местонахождение, место предоставления социальных услуг), контактный телефон, адрес электронной почты поставщика социальных услуг;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6) фамилия, имя, отчество руководителя поставщика социальных услуг;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7) информация о лицензиях, имеющихся у поставщика социальных услуг (при необходимости);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8) сведения о формах социального обслуживания;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9) перечень предоставляемых социальных услуг по формам социального обслуживания и видам социальных услуг;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10) тарифы на предоставляемые социальные услуги по формам социального обслуживания и видам социальных услуг;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12) информация об условиях предоставления социальных услуг;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13) информация о результатах проведенных проверок;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14) информация об опыте работы поставщика социальных услуг за последние пять лет;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15) иная информация, определенная Правительством Российской Федерации.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14. Реестр размещается на официальном сайте уполномоченного органа в сети Интернет в соответствии с требованиями законодательства Российской Федерации.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15. Физические и юридические лица вправе безвозмездно получать сведения, содержащиеся в реестре, в виде выписок о конкретных поставщиках социальных услуг, путем направления в уполномоченный орган письменного заявления о предоставлении выписки.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Срок предоставления сведений, содержащихся в реестре, не может превышать 30 дней со дня поступления заявления о предоставлении выписки.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16. Выписка из реестра оформляется на бланке установленного образца уполномоченного органа и подписывается уполномоченными лицами данного органа.</w:t>
      </w: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jc w:val="right"/>
        <w:outlineLvl w:val="0"/>
      </w:pPr>
      <w:r w:rsidRPr="00F33E6F">
        <w:t>Утвержден</w:t>
      </w:r>
    </w:p>
    <w:p w:rsidR="00F33E6F" w:rsidRPr="00F33E6F" w:rsidRDefault="00F33E6F" w:rsidP="00F33E6F">
      <w:pPr>
        <w:pStyle w:val="ConsPlusNormal"/>
        <w:jc w:val="right"/>
      </w:pPr>
      <w:r w:rsidRPr="00F33E6F">
        <w:t>постановлением</w:t>
      </w:r>
    </w:p>
    <w:p w:rsidR="00F33E6F" w:rsidRPr="00F33E6F" w:rsidRDefault="00F33E6F" w:rsidP="00F33E6F">
      <w:pPr>
        <w:pStyle w:val="ConsPlusNormal"/>
        <w:jc w:val="right"/>
      </w:pPr>
      <w:r w:rsidRPr="00F33E6F">
        <w:t>Правительства Белгородской области</w:t>
      </w:r>
    </w:p>
    <w:p w:rsidR="00F33E6F" w:rsidRPr="00F33E6F" w:rsidRDefault="00F33E6F" w:rsidP="00F33E6F">
      <w:pPr>
        <w:pStyle w:val="ConsPlusNormal"/>
        <w:jc w:val="right"/>
      </w:pPr>
      <w:r w:rsidRPr="00F33E6F">
        <w:lastRenderedPageBreak/>
        <w:t>от 22 сентября 2014 г. N 353-пп</w:t>
      </w: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jc w:val="center"/>
        <w:rPr>
          <w:b/>
          <w:bCs/>
        </w:rPr>
      </w:pPr>
      <w:bookmarkStart w:id="2" w:name="Par79"/>
      <w:bookmarkEnd w:id="2"/>
      <w:r w:rsidRPr="00F33E6F">
        <w:rPr>
          <w:b/>
          <w:bCs/>
        </w:rPr>
        <w:t>ПОРЯДОК</w:t>
      </w:r>
    </w:p>
    <w:p w:rsidR="00F33E6F" w:rsidRPr="00F33E6F" w:rsidRDefault="00F33E6F" w:rsidP="00F33E6F">
      <w:pPr>
        <w:pStyle w:val="ConsPlusNormal"/>
        <w:jc w:val="center"/>
        <w:rPr>
          <w:b/>
          <w:bCs/>
        </w:rPr>
      </w:pPr>
      <w:r w:rsidRPr="00F33E6F">
        <w:rPr>
          <w:b/>
          <w:bCs/>
        </w:rPr>
        <w:t>ФОРМИРОВАНИЯ И ВЕДЕНИЯ РЕГИСТРА ПОЛУЧАТЕЛЕЙ СОЦИАЛЬНЫХ УСЛУГ</w:t>
      </w:r>
    </w:p>
    <w:p w:rsidR="00F33E6F" w:rsidRPr="00F33E6F" w:rsidRDefault="00F33E6F" w:rsidP="00F33E6F">
      <w:pPr>
        <w:pStyle w:val="ConsPlusNormal"/>
        <w:ind w:firstLine="540"/>
        <w:jc w:val="both"/>
      </w:pP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1. Регистр получателей социальных услуг (далее - регистр) является информационной системой в сфере социального обслуживания, функции оператора которой осуществляются управлением социальной защиты населения Белгородской области (далее - уполномоченный орган) и управлениями социальной защиты населения муниципальных образований области согласно переданным полномочиям (далее - уполномоченный орган муниципального образования).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2. Формирование и ведение регистра осуществляется в целях обеспечения сбора, хранения, обработки и предоставления информации о получателях социальных услуг.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3. Формирование и ведение регистра осуществляется в программном комплексе "Формирование и ведение реестра поставщиков социальных услуг и регистра получателей социальных услуг", интегрируемого с АИС "Адресная социальная помощь".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4. Формирование и ведение регистра осуществляется на основании сведений, представляемых в уполномоченный орган поставщиками социальных услуг (кроме муниципальных учреждений).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5. Формирование и ведение муниципальных сегментов регистра осуществляется на основании сведений, представляемых в уполномоченные органы муниципальных образований области поставщиками социальных услуг, являющиеся муниципальными учреждениями.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6. Оригиналы или заверенные в установленном порядке копии указанных сведений подлежат обязательному хранению у поставщика социальных услуг без срока давности.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 xml:space="preserve">7. </w:t>
      </w:r>
      <w:proofErr w:type="gramStart"/>
      <w:r w:rsidRPr="00F33E6F">
        <w:t xml:space="preserve">Информация относится в соответствии с законодательством Российской Федерации к персональным данным граждан (физических лиц) и представляется поставщиками социальных услуг в соответствии с требованиями Федерального </w:t>
      </w:r>
      <w:hyperlink r:id="rId7" w:history="1">
        <w:r w:rsidRPr="00F33E6F">
          <w:t>закона</w:t>
        </w:r>
      </w:hyperlink>
      <w:r w:rsidRPr="00F33E6F">
        <w:t xml:space="preserve"> от 27 июля 2006 года N 152-ФЗ "О персональных данных" (Собрание законодательства Российской Федерации, 2006, N 31, ст. 3451; 2009, N 48, ст. 5716; N 52, ст. 6439;</w:t>
      </w:r>
      <w:proofErr w:type="gramEnd"/>
      <w:r w:rsidRPr="00F33E6F">
        <w:t xml:space="preserve"> </w:t>
      </w:r>
      <w:proofErr w:type="gramStart"/>
      <w:r w:rsidRPr="00F33E6F">
        <w:t>2010, N 27, ст. 3407, N 31, ст. 4173, ст. 4196; N 49, ст. 6409; N 52, ст. 6974; 2011, N 23, ст. 3263; N 31, ст. 4701).</w:t>
      </w:r>
      <w:proofErr w:type="gramEnd"/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8. Уполномоченный орган, уполномоченные органы муниципальных образований области, организации и поставщики социальных услуг обеспечивают конфиденциальность и безопасность информации.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 xml:space="preserve">9. Межведомственное информационное взаимодействие в целях формирования и ведения регистра осуществляется в соответствии с требованиями Федерального </w:t>
      </w:r>
      <w:hyperlink r:id="rId8" w:history="1">
        <w:r w:rsidRPr="00F33E6F">
          <w:t>закона</w:t>
        </w:r>
      </w:hyperlink>
      <w:r w:rsidRPr="00F33E6F"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 N 2010, N 31, ст. 4179).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10. Формирование и ведение регистра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условии применения программно-технических средств, позволяющих идентифицировать лицо, осуществляющее формирование и ведение регистра.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11. Поставщики социальных услуг несут ответственность за достоверность и актуальность представляемой информации.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12. Уполномоченный орган, уполномоченные органы муниципальных образований области осуществляют проверку достоверности и актуальности представленной информации.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13. Включение в регистр информации осуществляется не позднее 10 дней после принятия поставщиком социальных услуг заявления от получателя социальных услуг об оказании социальных услуг.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14. Регистр содержит следующую информацию о получателе социальных услуг: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1) регистрационный номер учетной записи;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2) фамилия, имя, отчество;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3) дата рождения;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4) пол;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5) адрес (место жительства), контактный телефон;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6) страховой номер индивидуального лицевого счета;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8) дата обращения с просьбой о предоставлении социальных услуг;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9) дата оформления и номер индивидуальной программы;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10) наименование поставщика или наименования поставщиков социальных услуг, реализующих индивидуальную программу;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 xml:space="preserve"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услуг, с указанием тарифов, </w:t>
      </w:r>
      <w:r w:rsidRPr="00F33E6F">
        <w:lastRenderedPageBreak/>
        <w:t>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12) иная информация, определенная Правительством Российской Федерации.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15. При изменении у поставщиков социальных услуг данных о потребителях социальных услуг информация, содержащаяся в регистре, подлежит обязательному обновлению в срок не позднее 10 дней со дня указанных изменений.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16. Основанием для исключения из регистра информации о получателе социальных услуг является утрата им права на получение социальных услуг.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Исключение из регистра информации осуществляется в срок не позднее 10 дней со дня утраты получателем социальных услуг права на их получение.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 xml:space="preserve">17. Информация используется уполномоченными органами и поставщиками социальных услуг в соответствии с требованиями Федерального </w:t>
      </w:r>
      <w:hyperlink r:id="rId9" w:history="1">
        <w:r w:rsidRPr="00F33E6F">
          <w:t>закона</w:t>
        </w:r>
      </w:hyperlink>
      <w:r w:rsidRPr="00F33E6F">
        <w:t xml:space="preserve"> от 27 июля 2006 года N 152-ФЗ "О персональных данных".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18. Физические и юридические лица вправе безвозмездно получать сведения, содержащиеся в регистре, в виде выписок о конкретных поставщиках социальных услуг путем направления в уполномоченный орган письменного заявления о предоставлении выписки.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Срок предоставления сведений, содержащихся в регистре, не может превышать 30 дней со дня поступления заявления о предоставлении выписки.</w:t>
      </w:r>
    </w:p>
    <w:p w:rsidR="00F33E6F" w:rsidRPr="00F33E6F" w:rsidRDefault="00F33E6F" w:rsidP="00F33E6F">
      <w:pPr>
        <w:pStyle w:val="ConsPlusNormal"/>
        <w:ind w:firstLine="540"/>
        <w:jc w:val="both"/>
      </w:pPr>
      <w:r w:rsidRPr="00F33E6F">
        <w:t>19. Выписка из регистра оформляется на бланке установленного образца уполномоченного органа и подписывается уполномоченными лицами данного органа.</w:t>
      </w:r>
    </w:p>
    <w:p w:rsidR="00F33E6F" w:rsidRDefault="00F33E6F" w:rsidP="00F33E6F">
      <w:pPr>
        <w:pStyle w:val="ConsPlusNormal"/>
        <w:ind w:firstLine="540"/>
        <w:jc w:val="both"/>
      </w:pPr>
    </w:p>
    <w:p w:rsidR="00F33E6F" w:rsidRDefault="00F33E6F" w:rsidP="00F33E6F">
      <w:pPr>
        <w:pStyle w:val="ConsPlusNormal"/>
        <w:ind w:firstLine="540"/>
        <w:jc w:val="both"/>
      </w:pPr>
    </w:p>
    <w:p w:rsidR="00E30F6C" w:rsidRDefault="00E30F6C"/>
    <w:sectPr w:rsidR="00E30F6C" w:rsidSect="002C596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6F"/>
    <w:rsid w:val="00E30F6C"/>
    <w:rsid w:val="00F3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14CB89CA279A3780AD24167253001B0443EB75DAC0E652F4B4AA933j11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F14CB89CA279A3780AD24167253001B0443DB458A80E652F4B4AA933j11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F14CB89CA279A3780AD24167253001B0443EB75DAC0E652F4B4AA933j11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3F14CB89CA279A3780AD24167253001B0443DB459AD0E652F4B4AA933j110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F14CB89CA279A3780AD24167253001B0443DB458A80E652F4B4AA933j11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1900</Words>
  <Characters>10831</Characters>
  <Application>Microsoft Office Word</Application>
  <DocSecurity>0</DocSecurity>
  <Lines>90</Lines>
  <Paragraphs>25</Paragraphs>
  <ScaleCrop>false</ScaleCrop>
  <Company>УСЗН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2</cp:revision>
  <dcterms:created xsi:type="dcterms:W3CDTF">2015-04-10T08:53:00Z</dcterms:created>
  <dcterms:modified xsi:type="dcterms:W3CDTF">2015-04-10T08:54:00Z</dcterms:modified>
</cp:coreProperties>
</file>