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B8E" w:rsidRPr="00CA6B8E" w:rsidRDefault="0004648B" w:rsidP="00CA6B8E">
      <w:pPr>
        <w:spacing w:after="0" w:line="240" w:lineRule="auto"/>
        <w:jc w:val="center"/>
        <w:rPr>
          <w:rFonts w:ascii="Arial Black" w:hAnsi="Arial Black"/>
          <w:noProof/>
          <w:color w:val="31849B" w:themeColor="accent5" w:themeShade="BF"/>
          <w:sz w:val="28"/>
          <w:szCs w:val="28"/>
        </w:rPr>
      </w:pPr>
      <w:r w:rsidRPr="00CA6B8E">
        <w:rPr>
          <w:rFonts w:ascii="Arial Black" w:hAnsi="Arial Black"/>
          <w:noProof/>
          <w:color w:val="31849B" w:themeColor="accent5" w:themeShade="BF"/>
          <w:sz w:val="28"/>
          <w:szCs w:val="28"/>
        </w:rPr>
        <w:t>Профилактика деструктивного поведения несовершеннолетних</w:t>
      </w:r>
    </w:p>
    <w:p w:rsidR="0004648B" w:rsidRPr="008F587A" w:rsidRDefault="0004648B" w:rsidP="0004648B">
      <w:pPr>
        <w:pStyle w:val="a3"/>
        <w:ind w:firstLine="708"/>
        <w:jc w:val="both"/>
        <w:rPr>
          <w:rFonts w:ascii="Times New Roman" w:hAnsi="Times New Roman" w:cs="Times New Roman"/>
          <w:b/>
          <w:bCs/>
          <w:spacing w:val="-3"/>
          <w:w w:val="101"/>
          <w:sz w:val="24"/>
          <w:szCs w:val="24"/>
        </w:rPr>
      </w:pPr>
      <w:r w:rsidRPr="008F587A">
        <w:rPr>
          <w:rFonts w:ascii="Times New Roman" w:hAnsi="Times New Roman" w:cs="Times New Roman"/>
          <w:sz w:val="24"/>
          <w:szCs w:val="24"/>
        </w:rPr>
        <w:t>В психологии термин «</w:t>
      </w:r>
      <w:proofErr w:type="spellStart"/>
      <w:r w:rsidRPr="008F587A">
        <w:rPr>
          <w:rFonts w:ascii="Times New Roman" w:hAnsi="Times New Roman" w:cs="Times New Roman"/>
          <w:sz w:val="24"/>
          <w:szCs w:val="24"/>
        </w:rPr>
        <w:t>девиантное</w:t>
      </w:r>
      <w:proofErr w:type="spellEnd"/>
      <w:r w:rsidRPr="008F587A">
        <w:rPr>
          <w:rFonts w:ascii="Times New Roman" w:hAnsi="Times New Roman" w:cs="Times New Roman"/>
          <w:sz w:val="24"/>
          <w:szCs w:val="24"/>
        </w:rPr>
        <w:t>» и «деструктивное» поведение часто используют как синоним. Главное их различие в том, что девиантным считают любое поведение, которое отклоняется от нормы, а деструктивны то, что направлено на разрушение существующих норм и правил. Оба эти вида поведения часто встречаются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F587A">
        <w:rPr>
          <w:rFonts w:ascii="Times New Roman" w:hAnsi="Times New Roman" w:cs="Times New Roman"/>
          <w:sz w:val="24"/>
          <w:szCs w:val="24"/>
        </w:rPr>
        <w:t xml:space="preserve"> в подростковом возрасте.</w:t>
      </w:r>
    </w:p>
    <w:p w:rsidR="0004648B" w:rsidRPr="008F587A" w:rsidRDefault="0004648B" w:rsidP="00046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87A">
        <w:rPr>
          <w:rFonts w:ascii="Times New Roman" w:hAnsi="Times New Roman" w:cs="Times New Roman"/>
          <w:sz w:val="24"/>
          <w:szCs w:val="24"/>
        </w:rPr>
        <w:tab/>
        <w:t>Подростковый возраст сопровождается изменениями гормонального фона, быстрым физическим ростом, появлением рефлексии и самоанализа. Всё это порождает множество переживаний, чувств и эмоций. В этом возрасте человек наиболее чувствителен и подвержен смене настроения. Главной причиной деструктивного поведения является защитная реакция, корни которой уходят в детство.  В группе риска находятся дети, чья потребность в личностно-доверительном  общении не удовлетворена, которые лишены необходимого для них внимания и любви со стороны родителей.</w:t>
      </w:r>
    </w:p>
    <w:p w:rsidR="0004648B" w:rsidRDefault="0004648B" w:rsidP="00046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87A">
        <w:rPr>
          <w:rFonts w:ascii="Times New Roman" w:hAnsi="Times New Roman" w:cs="Times New Roman"/>
          <w:sz w:val="24"/>
          <w:szCs w:val="24"/>
        </w:rPr>
        <w:tab/>
        <w:t>В этот перио</w:t>
      </w:r>
      <w:bookmarkStart w:id="0" w:name="_GoBack"/>
      <w:bookmarkEnd w:id="0"/>
      <w:r w:rsidRPr="008F587A">
        <w:rPr>
          <w:rFonts w:ascii="Times New Roman" w:hAnsi="Times New Roman" w:cs="Times New Roman"/>
          <w:sz w:val="24"/>
          <w:szCs w:val="24"/>
        </w:rPr>
        <w:t xml:space="preserve">д человек в норме начинает пересматривать установки своих родителей, оценивает их применимость для себя и своей жизни, вырабатывает свои собственные нормы и правила. И если мешать этому процессу, не позволять подростку самому принимать значимые для него решения, не разговаривать с ним о его переживаниях, то зачастую родители получают агрессивное поведение, отрицание всех традиций, правил и норм или же замкнутость и изоляцию. 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</w:tblGrid>
      <w:tr w:rsidR="00DB7ADB" w:rsidTr="00DB7ADB">
        <w:trPr>
          <w:trHeight w:val="3086"/>
          <w:jc w:val="center"/>
        </w:trPr>
        <w:tc>
          <w:tcPr>
            <w:tcW w:w="4608" w:type="dxa"/>
          </w:tcPr>
          <w:p w:rsidR="00DB7ADB" w:rsidRDefault="00DB7ADB" w:rsidP="004C68D4">
            <w:pPr>
              <w:jc w:val="center"/>
              <w:rPr>
                <w:rFonts w:ascii="Arial Black" w:hAnsi="Arial Black"/>
                <w:noProof/>
                <w:color w:val="31849B" w:themeColor="accent5" w:themeShade="BF"/>
                <w:sz w:val="36"/>
                <w:szCs w:val="36"/>
              </w:rPr>
            </w:pPr>
            <w:r>
              <w:rPr>
                <w:rFonts w:ascii="Arial Black" w:hAnsi="Arial Black" w:cs="Times New Roman"/>
                <w:b/>
                <w:iCs/>
                <w:noProof/>
                <w:color w:val="4BACC6" w:themeColor="accent5"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02E56850" wp14:editId="35DF6595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92075</wp:posOffset>
                  </wp:positionV>
                  <wp:extent cx="3018155" cy="2014855"/>
                  <wp:effectExtent l="0" t="0" r="0" b="4445"/>
                  <wp:wrapNone/>
                  <wp:docPr id="12" name="Рисунок 12" descr="D:\Рабочий стол\shutterstock_6134222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Рабочий стол\shutterstock_6134222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8155" cy="2014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B7ADB" w:rsidRDefault="00DB7ADB" w:rsidP="00DB7ADB">
            <w:pPr>
              <w:jc w:val="center"/>
              <w:rPr>
                <w:rFonts w:ascii="Arial Black" w:hAnsi="Arial Black"/>
                <w:noProof/>
                <w:color w:val="31849B" w:themeColor="accent5" w:themeShade="BF"/>
                <w:sz w:val="36"/>
                <w:szCs w:val="36"/>
              </w:rPr>
            </w:pPr>
          </w:p>
          <w:p w:rsidR="00DB7ADB" w:rsidRDefault="00DB7ADB" w:rsidP="004C68D4">
            <w:pPr>
              <w:jc w:val="center"/>
              <w:rPr>
                <w:rFonts w:ascii="Arial Black" w:hAnsi="Arial Black"/>
                <w:noProof/>
                <w:color w:val="31849B" w:themeColor="accent5" w:themeShade="BF"/>
                <w:sz w:val="36"/>
                <w:szCs w:val="36"/>
              </w:rPr>
            </w:pPr>
          </w:p>
          <w:p w:rsidR="00DB7ADB" w:rsidRDefault="00DB7ADB" w:rsidP="004C68D4">
            <w:pPr>
              <w:jc w:val="center"/>
              <w:rPr>
                <w:rFonts w:ascii="Arial Black" w:hAnsi="Arial Black"/>
                <w:noProof/>
                <w:color w:val="31849B" w:themeColor="accent5" w:themeShade="BF"/>
                <w:sz w:val="36"/>
                <w:szCs w:val="36"/>
              </w:rPr>
            </w:pPr>
          </w:p>
          <w:p w:rsidR="00DB7ADB" w:rsidRDefault="00DB7ADB" w:rsidP="004C68D4">
            <w:pPr>
              <w:jc w:val="center"/>
              <w:rPr>
                <w:rFonts w:ascii="Arial Black" w:hAnsi="Arial Black"/>
                <w:noProof/>
                <w:color w:val="31849B" w:themeColor="accent5" w:themeShade="BF"/>
                <w:sz w:val="36"/>
                <w:szCs w:val="36"/>
              </w:rPr>
            </w:pPr>
          </w:p>
          <w:p w:rsidR="00DB7ADB" w:rsidRDefault="00DB7ADB" w:rsidP="004C68D4">
            <w:pPr>
              <w:jc w:val="center"/>
              <w:rPr>
                <w:rFonts w:ascii="Arial Black" w:hAnsi="Arial Black"/>
                <w:noProof/>
                <w:color w:val="31849B" w:themeColor="accent5" w:themeShade="BF"/>
                <w:sz w:val="36"/>
                <w:szCs w:val="36"/>
              </w:rPr>
            </w:pPr>
          </w:p>
          <w:p w:rsidR="00DB7ADB" w:rsidRDefault="00DB7ADB" w:rsidP="00DB7ADB">
            <w:pPr>
              <w:rPr>
                <w:rFonts w:ascii="Arial Black" w:hAnsi="Arial Black"/>
                <w:noProof/>
                <w:color w:val="31849B" w:themeColor="accent5" w:themeShade="BF"/>
                <w:sz w:val="36"/>
                <w:szCs w:val="36"/>
              </w:rPr>
            </w:pPr>
          </w:p>
        </w:tc>
      </w:tr>
    </w:tbl>
    <w:p w:rsidR="0004648B" w:rsidRPr="008F587A" w:rsidRDefault="0004648B" w:rsidP="00046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48B" w:rsidRPr="00FE440C" w:rsidRDefault="0004648B" w:rsidP="0004648B">
      <w:pPr>
        <w:spacing w:after="0" w:line="24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</w:pPr>
      <w:r w:rsidRPr="00FE440C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  <w:t>4 причины нарушения поведения:</w:t>
      </w:r>
    </w:p>
    <w:p w:rsidR="0004648B" w:rsidRPr="008F587A" w:rsidRDefault="0004648B" w:rsidP="0004648B">
      <w:pPr>
        <w:spacing w:after="0" w:line="24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u w:val="single"/>
        </w:rPr>
      </w:pPr>
    </w:p>
    <w:p w:rsidR="0004648B" w:rsidRPr="008F587A" w:rsidRDefault="0004648B" w:rsidP="000464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</w:t>
      </w:r>
      <w:r w:rsidRPr="008F587A">
        <w:rPr>
          <w:rFonts w:ascii="Times New Roman" w:hAnsi="Times New Roman" w:cs="Times New Roman"/>
          <w:sz w:val="24"/>
          <w:szCs w:val="24"/>
        </w:rPr>
        <w:t>тремление привлечь к себе внимание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648B" w:rsidRPr="008F587A" w:rsidRDefault="0004648B" w:rsidP="000464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</w:t>
      </w:r>
      <w:r w:rsidRPr="008F587A">
        <w:rPr>
          <w:rFonts w:ascii="Times New Roman" w:hAnsi="Times New Roman" w:cs="Times New Roman"/>
          <w:sz w:val="24"/>
          <w:szCs w:val="24"/>
        </w:rPr>
        <w:t>бесценивание чувства любви, добра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648B" w:rsidRPr="008F587A" w:rsidRDefault="0004648B" w:rsidP="000464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8F58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F587A">
        <w:rPr>
          <w:rFonts w:ascii="Times New Roman" w:hAnsi="Times New Roman" w:cs="Times New Roman"/>
          <w:sz w:val="24"/>
          <w:szCs w:val="24"/>
        </w:rPr>
        <w:t>тремление отомстить родителям или другим взрослым за пережитые обиды, боль, унижение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648B" w:rsidRPr="008F587A" w:rsidRDefault="0004648B" w:rsidP="000464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8F58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F587A">
        <w:rPr>
          <w:rFonts w:ascii="Times New Roman" w:hAnsi="Times New Roman" w:cs="Times New Roman"/>
          <w:sz w:val="24"/>
          <w:szCs w:val="24"/>
        </w:rPr>
        <w:t>ействия, производящие неблагоприятное впечатление продиктовано стремлением найти ценности, служению которым они могли бы посвятить себя.</w:t>
      </w:r>
    </w:p>
    <w:p w:rsidR="0004648B" w:rsidRPr="008F587A" w:rsidRDefault="0004648B" w:rsidP="00046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48B" w:rsidRPr="00CA6B8E" w:rsidRDefault="0004648B" w:rsidP="0004648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</w:pPr>
      <w:r w:rsidRPr="00CA6B8E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Профилактика деструктивного поведения:</w:t>
      </w:r>
    </w:p>
    <w:p w:rsidR="0004648B" w:rsidRPr="009124F2" w:rsidRDefault="0004648B" w:rsidP="0004648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87A">
        <w:rPr>
          <w:rFonts w:ascii="Times New Roman" w:hAnsi="Times New Roman" w:cs="Times New Roman"/>
          <w:b/>
          <w:bCs/>
          <w:sz w:val="24"/>
          <w:szCs w:val="24"/>
        </w:rPr>
        <w:t>Поймите своего ребёнка</w:t>
      </w:r>
      <w:r w:rsidRPr="009124F2">
        <w:rPr>
          <w:rFonts w:ascii="Times New Roman" w:hAnsi="Times New Roman" w:cs="Times New Roman"/>
          <w:sz w:val="24"/>
          <w:szCs w:val="24"/>
        </w:rPr>
        <w:t>. Первое, что необходимо сделать родителю и педагогу, это понять, почему ребёнок действует именно так, почему он демонстрирует деструктивное поведение.</w:t>
      </w:r>
    </w:p>
    <w:p w:rsidR="0004648B" w:rsidRPr="009124F2" w:rsidRDefault="0004648B" w:rsidP="0004648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87A">
        <w:rPr>
          <w:rFonts w:ascii="Times New Roman" w:hAnsi="Times New Roman" w:cs="Times New Roman"/>
          <w:b/>
          <w:bCs/>
          <w:sz w:val="24"/>
          <w:szCs w:val="24"/>
        </w:rPr>
        <w:t>Создайте баланс на уровне надо-могу-хочу</w:t>
      </w:r>
      <w:r w:rsidRPr="009124F2">
        <w:rPr>
          <w:rFonts w:ascii="Times New Roman" w:hAnsi="Times New Roman" w:cs="Times New Roman"/>
          <w:sz w:val="24"/>
          <w:szCs w:val="24"/>
        </w:rPr>
        <w:t xml:space="preserve">. Чтобы привить ребёнку полезные привычки (от чтения книг, до ежедневных походов в школу), необходимо соблюсти пропорцию между необходимостью, возможностью и желанием ребёнка </w:t>
      </w:r>
      <w:r w:rsidRPr="009124F2">
        <w:rPr>
          <w:rFonts w:ascii="Times New Roman" w:hAnsi="Times New Roman" w:cs="Times New Roman"/>
          <w:sz w:val="24"/>
          <w:szCs w:val="24"/>
        </w:rPr>
        <w:lastRenderedPageBreak/>
        <w:t>это делать. Учитывая эти параметры, и объяснив ему, зачем нужно делать так, а не иначе, можно добиться того, что ребёнок выйдет из автоматического следования нормам и приобретёт мотивацию к их выполнению.</w:t>
      </w:r>
    </w:p>
    <w:p w:rsidR="0004648B" w:rsidRPr="009124F2" w:rsidRDefault="0004648B" w:rsidP="0004648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87A">
        <w:rPr>
          <w:rFonts w:ascii="Times New Roman" w:hAnsi="Times New Roman" w:cs="Times New Roman"/>
          <w:b/>
          <w:bCs/>
          <w:sz w:val="24"/>
          <w:szCs w:val="24"/>
        </w:rPr>
        <w:t>Активируйте личностные ресурсы подростка. </w:t>
      </w:r>
      <w:r w:rsidRPr="009124F2">
        <w:rPr>
          <w:rFonts w:ascii="Times New Roman" w:hAnsi="Times New Roman" w:cs="Times New Roman"/>
          <w:sz w:val="24"/>
          <w:szCs w:val="24"/>
        </w:rPr>
        <w:t xml:space="preserve">Помогите ребёнку реализовывать себя в разных направлениях деятельности. Экспериментируйте, добивайтесь того, чтобы он нашёл себе занятие по душе. </w:t>
      </w:r>
    </w:p>
    <w:p w:rsidR="0004648B" w:rsidRPr="009124F2" w:rsidRDefault="0004648B" w:rsidP="0004648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87A">
        <w:rPr>
          <w:rFonts w:ascii="Times New Roman" w:hAnsi="Times New Roman" w:cs="Times New Roman"/>
          <w:b/>
          <w:bCs/>
          <w:sz w:val="24"/>
          <w:szCs w:val="24"/>
        </w:rPr>
        <w:t>Решайте задачу взросления</w:t>
      </w:r>
      <w:r w:rsidRPr="009124F2">
        <w:rPr>
          <w:rFonts w:ascii="Times New Roman" w:hAnsi="Times New Roman" w:cs="Times New Roman"/>
          <w:sz w:val="24"/>
          <w:szCs w:val="24"/>
        </w:rPr>
        <w:t>. Инфантильное расстройство личности часто становится фактором риска для появления аутодеструктивного поведения. Помогайте ребёнку постепенно становиться взрослым. Создайте ему условия для безболезненного перехода в мир ответственности и самостоятельного принятия решений.</w:t>
      </w:r>
    </w:p>
    <w:p w:rsidR="0004648B" w:rsidRPr="009124F2" w:rsidRDefault="0004648B" w:rsidP="0004648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87A">
        <w:rPr>
          <w:rFonts w:ascii="Times New Roman" w:hAnsi="Times New Roman" w:cs="Times New Roman"/>
          <w:b/>
          <w:bCs/>
          <w:sz w:val="24"/>
          <w:szCs w:val="24"/>
        </w:rPr>
        <w:t>Проявляйте меньше агрессии</w:t>
      </w:r>
      <w:r w:rsidRPr="009124F2">
        <w:rPr>
          <w:rFonts w:ascii="Times New Roman" w:hAnsi="Times New Roman" w:cs="Times New Roman"/>
          <w:sz w:val="24"/>
          <w:szCs w:val="24"/>
        </w:rPr>
        <w:t>. Старайтесь терпимее относит</w:t>
      </w:r>
      <w:r w:rsidR="00CA6B8E">
        <w:rPr>
          <w:rFonts w:ascii="Times New Roman" w:hAnsi="Times New Roman" w:cs="Times New Roman"/>
          <w:sz w:val="24"/>
          <w:szCs w:val="24"/>
        </w:rPr>
        <w:t>ь</w:t>
      </w:r>
      <w:r w:rsidRPr="009124F2">
        <w:rPr>
          <w:rFonts w:ascii="Times New Roman" w:hAnsi="Times New Roman" w:cs="Times New Roman"/>
          <w:sz w:val="24"/>
          <w:szCs w:val="24"/>
        </w:rPr>
        <w:t>ся к промахам своего ребёнка. Вместо того</w:t>
      </w:r>
      <w:proofErr w:type="gramStart"/>
      <w:r w:rsidRPr="009124F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124F2">
        <w:rPr>
          <w:rFonts w:ascii="Times New Roman" w:hAnsi="Times New Roman" w:cs="Times New Roman"/>
          <w:sz w:val="24"/>
          <w:szCs w:val="24"/>
        </w:rPr>
        <w:t xml:space="preserve"> чтобы ругать его, объясните где он ошибся, и покажите на личном примере, как надо было сделать.</w:t>
      </w:r>
    </w:p>
    <w:p w:rsidR="0004648B" w:rsidRPr="00FE440C" w:rsidRDefault="0004648B" w:rsidP="0004648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87A">
        <w:rPr>
          <w:rFonts w:ascii="Times New Roman" w:hAnsi="Times New Roman" w:cs="Times New Roman"/>
          <w:b/>
          <w:bCs/>
          <w:sz w:val="24"/>
          <w:szCs w:val="24"/>
        </w:rPr>
        <w:t>Использовать телесно-ориентированный подход</w:t>
      </w:r>
      <w:r w:rsidRPr="009124F2">
        <w:rPr>
          <w:rFonts w:ascii="Times New Roman" w:hAnsi="Times New Roman" w:cs="Times New Roman"/>
          <w:sz w:val="24"/>
          <w:szCs w:val="24"/>
        </w:rPr>
        <w:t>. Психологи советуют научиться работать со своим телом, понимать его, дифференцировать эмоции и их локализацию в организме. Это поможет ребёнку в процессе самоидентификации, научит его понимать себя и других.</w:t>
      </w:r>
      <w:r w:rsidRPr="00FE440C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04648B" w:rsidRDefault="0004648B" w:rsidP="00CA6B8E">
      <w:pPr>
        <w:pStyle w:val="a4"/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3064B4C" wp14:editId="63837075">
            <wp:extent cx="2137024" cy="1202207"/>
            <wp:effectExtent l="0" t="0" r="0" b="0"/>
            <wp:docPr id="13" name="Рисунок 13" descr="D:\Рабочий стол\shutterstock_561661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Рабочий стол\shutterstock_5616611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378" cy="1204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B8E" w:rsidRDefault="00CA6B8E" w:rsidP="00CA6B8E">
      <w:pPr>
        <w:pStyle w:val="a4"/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p w:rsidR="00CA6B8E" w:rsidRDefault="0004648B" w:rsidP="00CA6B8E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CA6B8E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ЧТО ДЕЛАТЬ ПРИ ВЫЯВЛЕНИИ ТРЕВОЖНЫХ СИГНАЛОВ</w:t>
      </w:r>
    </w:p>
    <w:p w:rsidR="0004648B" w:rsidRPr="00CA6B8E" w:rsidRDefault="0004648B" w:rsidP="00CA6B8E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CA6B8E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ДЕСТРУКТИВНОГО ПОВЕДЕНИЯ РЕБЕНКА</w:t>
      </w:r>
    </w:p>
    <w:p w:rsidR="0004648B" w:rsidRPr="00CA6B8E" w:rsidRDefault="0004648B" w:rsidP="0004648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4648B" w:rsidRPr="00CA6B8E" w:rsidRDefault="0004648B" w:rsidP="00CA6B8E">
      <w:pPr>
        <w:pStyle w:val="a4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CA6B8E">
        <w:rPr>
          <w:rFonts w:ascii="Times New Roman" w:hAnsi="Times New Roman" w:cs="Times New Roman"/>
          <w:sz w:val="24"/>
          <w:szCs w:val="24"/>
        </w:rPr>
        <w:t>Главная цель — переключить внимание и активизировать положительные качества и внутренний потенциал ребенка, мотивировать на социально-позитивное и законопослушное поведение.</w:t>
      </w:r>
    </w:p>
    <w:p w:rsidR="0004648B" w:rsidRPr="00CA6B8E" w:rsidRDefault="0004648B" w:rsidP="00CA6B8E">
      <w:pPr>
        <w:pStyle w:val="a4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CA6B8E">
        <w:rPr>
          <w:rFonts w:ascii="Times New Roman" w:hAnsi="Times New Roman" w:cs="Times New Roman"/>
          <w:sz w:val="24"/>
          <w:szCs w:val="24"/>
        </w:rPr>
        <w:t>Действия родителей (законных представителей) по устранению факторов риска, развитию личностных ресурсов ребенка, созданию поддерживающей среды помогут не допустить развитие деструктивного поведения.</w:t>
      </w:r>
    </w:p>
    <w:p w:rsidR="0004648B" w:rsidRPr="00CA6B8E" w:rsidRDefault="0004648B" w:rsidP="0004648B">
      <w:pPr>
        <w:pStyle w:val="a4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CA6B8E">
        <w:rPr>
          <w:rFonts w:ascii="Times New Roman" w:hAnsi="Times New Roman" w:cs="Times New Roman"/>
          <w:sz w:val="24"/>
          <w:szCs w:val="24"/>
        </w:rPr>
        <w:t>Предупредить деструктивное поведение подростка поможет родительская забота, своевременное обращение к специалистам (психологам, медицинским работникам и др.). Всегда лучше предотвратить беду, чем исправлять разрушающий характер деструктивного поведения.</w:t>
      </w:r>
    </w:p>
    <w:p w:rsidR="0004648B" w:rsidRDefault="0004648B" w:rsidP="00046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ADB" w:rsidRPr="00CA6B8E" w:rsidRDefault="00DB7ADB" w:rsidP="00046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48B" w:rsidRPr="00CA6B8E" w:rsidRDefault="00CA6B8E">
      <w:pPr>
        <w:rPr>
          <w:rFonts w:ascii="Times New Roman" w:hAnsi="Times New Roman" w:cs="Times New Roman"/>
          <w:b/>
          <w:sz w:val="28"/>
          <w:szCs w:val="28"/>
        </w:rPr>
      </w:pPr>
      <w:r w:rsidRPr="00CA6B8E">
        <w:rPr>
          <w:rFonts w:ascii="Times New Roman" w:hAnsi="Times New Roman" w:cs="Times New Roman"/>
          <w:b/>
          <w:sz w:val="28"/>
          <w:szCs w:val="28"/>
        </w:rPr>
        <w:t xml:space="preserve">Начальник управления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Pr="00CA6B8E">
        <w:rPr>
          <w:rFonts w:ascii="Times New Roman" w:hAnsi="Times New Roman" w:cs="Times New Roman"/>
          <w:b/>
          <w:sz w:val="28"/>
          <w:szCs w:val="28"/>
        </w:rPr>
        <w:t>Н.А. Таранникова</w:t>
      </w:r>
    </w:p>
    <w:sectPr w:rsidR="0004648B" w:rsidRPr="00CA6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54455"/>
    <w:multiLevelType w:val="multilevel"/>
    <w:tmpl w:val="6E02A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48B"/>
    <w:rsid w:val="0004648B"/>
    <w:rsid w:val="00CA6B8E"/>
    <w:rsid w:val="00DB7ADB"/>
    <w:rsid w:val="00EB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4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4648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99"/>
    <w:qFormat/>
    <w:rsid w:val="0004648B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046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648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DB7AD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4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4648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99"/>
    <w:qFormat/>
    <w:rsid w:val="0004648B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046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648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DB7AD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Новикова</dc:creator>
  <cp:lastModifiedBy>Ирина Новикова</cp:lastModifiedBy>
  <cp:revision>1</cp:revision>
  <dcterms:created xsi:type="dcterms:W3CDTF">2023-10-24T09:57:00Z</dcterms:created>
  <dcterms:modified xsi:type="dcterms:W3CDTF">2023-10-24T11:42:00Z</dcterms:modified>
</cp:coreProperties>
</file>