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06" w:rsidRPr="00D10196" w:rsidRDefault="004D7197" w:rsidP="004E4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0196">
        <w:rPr>
          <w:rFonts w:ascii="Times New Roman" w:hAnsi="Times New Roman" w:cs="Times New Roman"/>
          <w:b/>
          <w:sz w:val="28"/>
          <w:szCs w:val="28"/>
        </w:rPr>
        <w:t>О</w:t>
      </w:r>
      <w:r w:rsidR="00EE013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законодательство об обязательном пенсионном </w:t>
      </w:r>
      <w:r w:rsidR="00F56432">
        <w:rPr>
          <w:rFonts w:ascii="Times New Roman" w:hAnsi="Times New Roman" w:cs="Times New Roman"/>
          <w:b/>
          <w:sz w:val="28"/>
          <w:szCs w:val="28"/>
        </w:rPr>
        <w:t xml:space="preserve">страховании </w:t>
      </w:r>
      <w:r w:rsidR="00EE0136"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  <w:r w:rsidR="00652755">
        <w:rPr>
          <w:rFonts w:ascii="Times New Roman" w:hAnsi="Times New Roman" w:cs="Times New Roman"/>
          <w:b/>
          <w:sz w:val="28"/>
          <w:szCs w:val="28"/>
        </w:rPr>
        <w:t xml:space="preserve"> для адвокатов</w:t>
      </w:r>
      <w:proofErr w:type="gramEnd"/>
      <w:r w:rsidR="00652755">
        <w:rPr>
          <w:rFonts w:ascii="Times New Roman" w:hAnsi="Times New Roman" w:cs="Times New Roman"/>
          <w:b/>
          <w:sz w:val="28"/>
          <w:szCs w:val="28"/>
        </w:rPr>
        <w:t xml:space="preserve"> - военных пенсионеров</w:t>
      </w:r>
    </w:p>
    <w:p w:rsidR="00EF2D97" w:rsidRDefault="00D10196" w:rsidP="00EF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0136" w:rsidRPr="00EE01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0136" w:rsidRPr="00EE0136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4" w:history="1">
        <w:r w:rsidR="00EE0136" w:rsidRPr="00EE0136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EE0136" w:rsidRPr="00EE0136">
        <w:rPr>
          <w:rFonts w:ascii="Times New Roman" w:hAnsi="Times New Roman" w:cs="Times New Roman"/>
          <w:bCs/>
          <w:sz w:val="28"/>
          <w:szCs w:val="28"/>
        </w:rPr>
        <w:t>ом от 30 декабря 2020 г. N 502-ФЗ “О внесении измен</w:t>
      </w:r>
      <w:r w:rsidR="00EE0136">
        <w:rPr>
          <w:rFonts w:ascii="Times New Roman" w:hAnsi="Times New Roman" w:cs="Times New Roman"/>
          <w:bCs/>
          <w:sz w:val="28"/>
          <w:szCs w:val="28"/>
        </w:rPr>
        <w:t>ен</w:t>
      </w:r>
      <w:r w:rsidR="00EE0136" w:rsidRPr="00EE0136">
        <w:rPr>
          <w:rFonts w:ascii="Times New Roman" w:hAnsi="Times New Roman" w:cs="Times New Roman"/>
          <w:bCs/>
          <w:sz w:val="28"/>
          <w:szCs w:val="28"/>
        </w:rPr>
        <w:t xml:space="preserve">ий в Федеральный </w:t>
      </w:r>
      <w:hyperlink r:id="rId5" w:history="1">
        <w:r w:rsidR="00EE0136" w:rsidRPr="00EE0136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EE0136" w:rsidRPr="00EE0136">
        <w:rPr>
          <w:rFonts w:ascii="Times New Roman" w:hAnsi="Times New Roman" w:cs="Times New Roman"/>
          <w:bCs/>
          <w:sz w:val="28"/>
          <w:szCs w:val="28"/>
        </w:rPr>
        <w:t xml:space="preserve"> "Об обязательном пенсионном страховании в Российской Федерации"</w:t>
      </w:r>
      <w:r w:rsidR="00EE0136">
        <w:rPr>
          <w:rFonts w:ascii="Times New Roman" w:hAnsi="Times New Roman" w:cs="Times New Roman"/>
          <w:bCs/>
          <w:sz w:val="28"/>
          <w:szCs w:val="28"/>
        </w:rPr>
        <w:t xml:space="preserve"> (вступил в силу 10.01.2021г.), внесены изменения в  </w:t>
      </w:r>
      <w:r w:rsidR="00EE0136" w:rsidRPr="00EE0136">
        <w:rPr>
          <w:rFonts w:ascii="Times New Roman" w:hAnsi="Times New Roman" w:cs="Times New Roman"/>
          <w:bCs/>
          <w:sz w:val="28"/>
          <w:szCs w:val="28"/>
        </w:rPr>
        <w:t xml:space="preserve">Федеральный </w:t>
      </w:r>
      <w:hyperlink r:id="rId6" w:history="1">
        <w:r w:rsidR="00EE0136" w:rsidRPr="00EE0136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EE0136" w:rsidRPr="00EE0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136">
        <w:rPr>
          <w:rFonts w:ascii="Times New Roman" w:hAnsi="Times New Roman" w:cs="Times New Roman"/>
          <w:bCs/>
          <w:sz w:val="28"/>
          <w:szCs w:val="28"/>
        </w:rPr>
        <w:t>167-ФЗ от 15.12.2001г., в соответствии с которыми</w:t>
      </w:r>
      <w:r w:rsidR="00EF2D97">
        <w:rPr>
          <w:rFonts w:ascii="Times New Roman" w:hAnsi="Times New Roman" w:cs="Times New Roman"/>
          <w:bCs/>
          <w:sz w:val="28"/>
          <w:szCs w:val="28"/>
        </w:rPr>
        <w:t xml:space="preserve"> физические лица из числа адвокатов</w:t>
      </w:r>
      <w:r w:rsidR="00EF2D97" w:rsidRPr="00EF2D97">
        <w:rPr>
          <w:rFonts w:ascii="Times New Roman" w:hAnsi="Times New Roman" w:cs="Times New Roman"/>
          <w:bCs/>
          <w:sz w:val="28"/>
          <w:szCs w:val="28"/>
        </w:rPr>
        <w:t>,</w:t>
      </w:r>
      <w:r w:rsidR="00EF2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2D97">
        <w:rPr>
          <w:rFonts w:ascii="Times New Roman" w:hAnsi="Times New Roman" w:cs="Times New Roman"/>
          <w:sz w:val="28"/>
          <w:szCs w:val="28"/>
        </w:rPr>
        <w:t xml:space="preserve">являющихся получателями пенсии за выслугу лет или пенсии по инвалидности в </w:t>
      </w:r>
      <w:r w:rsidR="00EF2D97" w:rsidRPr="00EF2D9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r w:rsidR="00EF2D97" w:rsidRPr="00EF2D97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="00EF2D97" w:rsidRPr="00EF2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D97" w:rsidRPr="00EF2D97">
        <w:rPr>
          <w:rFonts w:ascii="Times New Roman" w:hAnsi="Times New Roman" w:cs="Times New Roman"/>
          <w:sz w:val="28"/>
          <w:szCs w:val="28"/>
        </w:rPr>
        <w:t>Российской Федерации от 12 февраля 1993 года N 4468-1 "О пенсионном обеспечении</w:t>
      </w:r>
      <w:r w:rsidR="00EF2D97">
        <w:rPr>
          <w:rFonts w:ascii="Times New Roman" w:hAnsi="Times New Roman" w:cs="Times New Roman"/>
          <w:sz w:val="28"/>
          <w:szCs w:val="28"/>
        </w:rPr>
        <w:t xml:space="preserve">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и не вступивших добровольно в правоотношения по обязательному</w:t>
      </w:r>
      <w:proofErr w:type="gramEnd"/>
      <w:r w:rsidR="00EF2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D97">
        <w:rPr>
          <w:rFonts w:ascii="Times New Roman" w:hAnsi="Times New Roman" w:cs="Times New Roman"/>
          <w:sz w:val="28"/>
          <w:szCs w:val="28"/>
        </w:rPr>
        <w:t>пенсионному страхованию или прекративших такие правоотношения</w:t>
      </w:r>
      <w:r w:rsidR="00EF2D97" w:rsidRPr="00EF2D97">
        <w:rPr>
          <w:rFonts w:ascii="Times New Roman" w:hAnsi="Times New Roman" w:cs="Times New Roman"/>
          <w:sz w:val="28"/>
          <w:szCs w:val="28"/>
        </w:rPr>
        <w:t xml:space="preserve">, </w:t>
      </w:r>
      <w:r w:rsidR="00EF2D97">
        <w:rPr>
          <w:rFonts w:ascii="Times New Roman" w:hAnsi="Times New Roman" w:cs="Times New Roman"/>
          <w:sz w:val="28"/>
          <w:szCs w:val="28"/>
        </w:rPr>
        <w:t>не являются страхователями и исключены из застрахованных лиц, на которых распространяется обязательное пенсионное страхование.</w:t>
      </w:r>
      <w:r w:rsidR="00EF2D97" w:rsidRPr="00EF2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2D97" w:rsidRDefault="00090F0E" w:rsidP="00090F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2D9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F2D97">
        <w:rPr>
          <w:rFonts w:ascii="Times New Roman" w:hAnsi="Times New Roman" w:cs="Times New Roman"/>
          <w:bCs/>
          <w:sz w:val="28"/>
          <w:szCs w:val="28"/>
        </w:rPr>
        <w:t>физические лица из числа адвокатов</w:t>
      </w:r>
      <w:r w:rsidR="00EF2D97" w:rsidRPr="00EF2D97">
        <w:rPr>
          <w:rFonts w:ascii="Times New Roman" w:hAnsi="Times New Roman" w:cs="Times New Roman"/>
          <w:bCs/>
          <w:sz w:val="28"/>
          <w:szCs w:val="28"/>
        </w:rPr>
        <w:t>,</w:t>
      </w:r>
      <w:r w:rsidR="00EF2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2D97">
        <w:rPr>
          <w:rFonts w:ascii="Times New Roman" w:hAnsi="Times New Roman" w:cs="Times New Roman"/>
          <w:sz w:val="28"/>
          <w:szCs w:val="28"/>
        </w:rPr>
        <w:t xml:space="preserve">являющихся получателями пенсии за выслугу лет или пенсии по инвалидности в </w:t>
      </w:r>
      <w:r w:rsidR="00EF2D97" w:rsidRPr="00EF2D9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proofErr w:type="gramStart"/>
        <w:r w:rsidR="00EF2D97" w:rsidRPr="00EF2D97">
          <w:rPr>
            <w:rFonts w:ascii="Times New Roman" w:hAnsi="Times New Roman" w:cs="Times New Roman"/>
            <w:sz w:val="28"/>
            <w:szCs w:val="28"/>
          </w:rPr>
          <w:t>З</w:t>
        </w:r>
        <w:proofErr w:type="gramEnd"/>
      </w:hyperlink>
      <w:r w:rsidR="00EF2D97">
        <w:rPr>
          <w:rFonts w:ascii="Times New Roman" w:hAnsi="Times New Roman" w:cs="Times New Roman"/>
          <w:sz w:val="28"/>
          <w:szCs w:val="28"/>
        </w:rPr>
        <w:t>аконом</w:t>
      </w:r>
      <w:r w:rsidR="00EF2D97" w:rsidRPr="00EF2D97">
        <w:rPr>
          <w:rFonts w:ascii="Times New Roman" w:hAnsi="Times New Roman" w:cs="Times New Roman"/>
          <w:sz w:val="28"/>
          <w:szCs w:val="28"/>
        </w:rPr>
        <w:t xml:space="preserve"> N 4468-1</w:t>
      </w:r>
      <w:r w:rsidR="00EF2D97">
        <w:rPr>
          <w:rFonts w:ascii="Times New Roman" w:hAnsi="Times New Roman" w:cs="Times New Roman"/>
          <w:sz w:val="28"/>
          <w:szCs w:val="28"/>
        </w:rPr>
        <w:t>, вправе вступить в добровольные правоотношения по обязательному пенсионному страхованию (п.п.7 п.1 ст.29 Федерального закона 167-ФЗ)</w:t>
      </w:r>
      <w:r w:rsidR="00B045F5">
        <w:rPr>
          <w:rFonts w:ascii="Times New Roman" w:hAnsi="Times New Roman" w:cs="Times New Roman"/>
          <w:sz w:val="28"/>
          <w:szCs w:val="28"/>
        </w:rPr>
        <w:t xml:space="preserve">. Данные физические лица вступают в правоотношения по обязательному пенсионному страхованию и прекращают правоотношения путем подачи заявления </w:t>
      </w:r>
      <w:r w:rsidR="00EF2D97" w:rsidRPr="00EF2D97">
        <w:rPr>
          <w:rFonts w:ascii="Times New Roman" w:hAnsi="Times New Roman" w:cs="Times New Roman"/>
          <w:sz w:val="28"/>
          <w:szCs w:val="28"/>
        </w:rPr>
        <w:t xml:space="preserve"> </w:t>
      </w:r>
      <w:r w:rsidR="00B045F5">
        <w:rPr>
          <w:rFonts w:ascii="Times New Roman" w:hAnsi="Times New Roman" w:cs="Times New Roman"/>
          <w:sz w:val="28"/>
          <w:szCs w:val="28"/>
        </w:rPr>
        <w:t xml:space="preserve">в территориальный орган Пенсионного фонда Российской Федерации. </w:t>
      </w:r>
    </w:p>
    <w:p w:rsidR="00B045F5" w:rsidRDefault="00B045F5" w:rsidP="00EF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Лица, добровольно вступающие в правоотношения по обязательному пенсионному страхованию в целях уплаты страховых взносов в ПФР, самостоятельно, с учетом ограничений, установленных п.1 ст.29 Федерального закона 167-ФЗ, определяют размер страховых взносов, подлежащих уплате за расчетный период. При этом адвокаты</w:t>
      </w:r>
      <w:r w:rsidR="00821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1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военные пенсионеры могут уплачивать</w:t>
      </w:r>
      <w:r w:rsidR="008214EA">
        <w:rPr>
          <w:rFonts w:ascii="Times New Roman" w:hAnsi="Times New Roman" w:cs="Times New Roman"/>
          <w:sz w:val="28"/>
          <w:szCs w:val="28"/>
        </w:rPr>
        <w:t xml:space="preserve"> страховые взносы в любом размере, но не </w:t>
      </w:r>
      <w:proofErr w:type="gramStart"/>
      <w:r w:rsidR="008214EA">
        <w:rPr>
          <w:rFonts w:ascii="Times New Roman" w:hAnsi="Times New Roman" w:cs="Times New Roman"/>
          <w:sz w:val="28"/>
          <w:szCs w:val="28"/>
        </w:rPr>
        <w:t>более максимального</w:t>
      </w:r>
      <w:proofErr w:type="gramEnd"/>
      <w:r w:rsidR="008214EA">
        <w:rPr>
          <w:rFonts w:ascii="Times New Roman" w:hAnsi="Times New Roman" w:cs="Times New Roman"/>
          <w:sz w:val="28"/>
          <w:szCs w:val="28"/>
        </w:rPr>
        <w:t xml:space="preserve"> размера, определяемого как произведение восьмикратного МРОТ, установленного на начало финансового года, за который уплачиваются страховые взносы  и тарифа страховых взносов в ПФР, установленного пп.1 п.2 ст.425 Налогового кодекса РФ, </w:t>
      </w:r>
      <w:proofErr w:type="gramStart"/>
      <w:r w:rsidR="008214EA">
        <w:rPr>
          <w:rFonts w:ascii="Times New Roman" w:hAnsi="Times New Roman" w:cs="Times New Roman"/>
          <w:sz w:val="28"/>
          <w:szCs w:val="28"/>
        </w:rPr>
        <w:t>увеличенное</w:t>
      </w:r>
      <w:proofErr w:type="gramEnd"/>
      <w:r w:rsidR="008214EA">
        <w:rPr>
          <w:rFonts w:ascii="Times New Roman" w:hAnsi="Times New Roman" w:cs="Times New Roman"/>
          <w:sz w:val="28"/>
          <w:szCs w:val="28"/>
        </w:rPr>
        <w:t xml:space="preserve"> в 12 раз.</w:t>
      </w:r>
    </w:p>
    <w:p w:rsidR="00090F0E" w:rsidRPr="00EF2D97" w:rsidRDefault="00090F0E" w:rsidP="0009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этом периоды уплаты страховых взносов засчитываются в страховой стаж при условии, что сумма уплаченных в течение календарного периода взносов составила не менее фиксированного размера. Если же сумма уплаченных взносов в течение календарного года составила менее фиксированного размера – в страховой стаж засчитывается период, определяемый пропорционально уплаченным взносам.</w:t>
      </w:r>
    </w:p>
    <w:p w:rsidR="00EE0136" w:rsidRPr="00EE0136" w:rsidRDefault="00EE0136" w:rsidP="00EE0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48DD" w:rsidRDefault="00D748DD" w:rsidP="00EE0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0E" w:rsidRDefault="00090F0E" w:rsidP="00EE0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3FA" w:rsidRDefault="00981ED0" w:rsidP="00981E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ПФР в </w:t>
      </w:r>
      <w:r w:rsidR="00384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49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8494F">
        <w:rPr>
          <w:rFonts w:ascii="Times New Roman" w:hAnsi="Times New Roman" w:cs="Times New Roman"/>
          <w:sz w:val="28"/>
          <w:szCs w:val="28"/>
        </w:rPr>
        <w:t xml:space="preserve">. Шебекино </w:t>
      </w:r>
      <w:r w:rsidR="00D748DD">
        <w:rPr>
          <w:rFonts w:ascii="Times New Roman" w:hAnsi="Times New Roman" w:cs="Times New Roman"/>
          <w:sz w:val="28"/>
          <w:szCs w:val="28"/>
        </w:rPr>
        <w:t>Белгородской области (межрайонное)</w:t>
      </w:r>
    </w:p>
    <w:sectPr w:rsidR="005A53FA" w:rsidSect="005C28E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197"/>
    <w:rsid w:val="000069E8"/>
    <w:rsid w:val="00056AAE"/>
    <w:rsid w:val="00090F0E"/>
    <w:rsid w:val="000B3710"/>
    <w:rsid w:val="000C46E6"/>
    <w:rsid w:val="001E1218"/>
    <w:rsid w:val="002C1806"/>
    <w:rsid w:val="0038494F"/>
    <w:rsid w:val="004D7197"/>
    <w:rsid w:val="004E4DAA"/>
    <w:rsid w:val="005A53FA"/>
    <w:rsid w:val="005C28E9"/>
    <w:rsid w:val="00633A62"/>
    <w:rsid w:val="006451CA"/>
    <w:rsid w:val="00652755"/>
    <w:rsid w:val="006C65BB"/>
    <w:rsid w:val="006F1315"/>
    <w:rsid w:val="00751A93"/>
    <w:rsid w:val="00762696"/>
    <w:rsid w:val="00780AB8"/>
    <w:rsid w:val="007E050F"/>
    <w:rsid w:val="008214EA"/>
    <w:rsid w:val="00981ED0"/>
    <w:rsid w:val="00B045F5"/>
    <w:rsid w:val="00BC4699"/>
    <w:rsid w:val="00C676A3"/>
    <w:rsid w:val="00CE1444"/>
    <w:rsid w:val="00D10196"/>
    <w:rsid w:val="00D748DD"/>
    <w:rsid w:val="00EE0136"/>
    <w:rsid w:val="00EE39DC"/>
    <w:rsid w:val="00EF2D97"/>
    <w:rsid w:val="00F56432"/>
    <w:rsid w:val="00F817A0"/>
    <w:rsid w:val="00FB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46E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Theme="minorEastAsia" w:hAnsi="Times New Roman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6FD987DE6D6C23BAEC6060712263193836B1AAA31DB1ED167E5265EA8A31B2BFE07AB192616281C9E7390FDi44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86FD987DE6D6C23BAEC6060712263193836B1AAA31DB1ED167E5265EA8A31B2BFE07AB192616281C9E7390FDi44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07B342536499E2769E8109A50931FB8227DE6B8F04098266C715C01CC2266785BF64A98AF0A1DA9C32AEFAE8K2vE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BA07B342536499E2769E8109A50931FB8227DE6B8F04098266C715C01CC2266785BF64A98AF0A1DA9C32AEFAE8K2v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A07B342536499E2769E8109A50931FB8227DE6B8F04098266C715C01CC2266785BF64A98AF0A1DA9C32AEFAE8K2v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041004-1001</cp:lastModifiedBy>
  <cp:revision>2</cp:revision>
  <cp:lastPrinted>2020-05-07T11:19:00Z</cp:lastPrinted>
  <dcterms:created xsi:type="dcterms:W3CDTF">2021-02-01T06:47:00Z</dcterms:created>
  <dcterms:modified xsi:type="dcterms:W3CDTF">2021-02-01T06:47:00Z</dcterms:modified>
</cp:coreProperties>
</file>