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2D" w:rsidRDefault="009C2D2D" w:rsidP="009C2D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br/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ПРАВИТЕЛЬСТВО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6 апреля 2020 г. N 137-пп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ПРАВИТЕЛЬСТВА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 ОТ 24 ДЕКАБРЯ 2018 ГОДА N 469-ПП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оптимизации предоставления мер социальной поддержки многодетных семей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Правительство Белгородской области постановляет: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Белгородской области от 24 декабря 2018 года N 469-пп "О мерах социальной поддержки детей из многодетных семей, обучающихся в общеобразовательных организациях Белгородской области" следующие изменения: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дополнить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пунктом 4 следующего содержания: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"4. Утвердить Порядок расходования средств областного бюджета на обеспечение льготным питанием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 (прилагается)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в пункте 4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5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расходования средств областного бюджета на обеспечение льготным питанием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 (приложение N 1);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пункты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10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считать пунктами 5 - 11 соответственно;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в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форму </w:t>
      </w:r>
      <w:hyperlink w:anchor="Par2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отчета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департамента образования Белгородской области о расходовании средств областного бюджета на организацию льготного питания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 (приложение N 2);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"5. Утвердить формы отчета: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органов местного самоуправления муниципальных районов и городских округов о расходовании средств областного бюджета на социальную поддержку детей из многодетных семей, обучающихся в общеобразовательных организациях Белгородской области (прилагается);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департамента образования Белгородской области о расходовании средств областного бюджета на организацию льготного питания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 (прилагается)</w:t>
      </w:r>
      <w:proofErr w:type="gramStart"/>
      <w:r>
        <w:rPr>
          <w:rFonts w:ascii="Times New Roman" w:hAnsi="Times New Roman" w:cs="Times New Roman"/>
          <w:sz w:val="26"/>
          <w:szCs w:val="26"/>
        </w:rPr>
        <w:t>."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пункты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"7. Определить: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управление социальной защиты населения Белгородской области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Е.П.) органом исполнительной власти области, уполномоченным на организацию предоставления субвенций, выделяемых органам местного самоуправления на обеспечение льготным питанием детей из многодетных семей, а также компенсацию стоимости проезда детей из многодетных семей и расходов многодетных семей на приобретение школьной формы учащимся первых классов общеобразовательных организаций;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департамент образования Белгородской области (Тишина Е.Г.) органом исполнительной власти области, ответственным за организацию льготного питания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Департаменту финансов и бюджетной политики Белгородской области (Боровик В.Ф.) осуществлять финансовое обеспечение расходов в пределах средств, предусмотренных в областном бюджете на соответствующий год, согласно Порядкам, утвержденным в </w:t>
      </w:r>
      <w:hyperlink w:anchor="Par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пунктах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субвенций из областного бюджета бюджетам муниципальных районов и городских округов на обеспечение льготным питанием детей из многодетных семей, обучающихся в общеобразовательных организациях Белгородской области (далее - Порядок), утвержденный в пункте 3 названного постановления: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слово "государственных" исключить, далее по тексту;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дополнить подпунктом 3.1 следующего содержания: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"3.1. Льготное питание в период дистанционного обучения предоставляется в виде сухого пайка. Порядок обеспечения сухим пайком определяется учредителем общеобразовательной организации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.";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End"/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изложить в следующей редакции: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"4. Льготное 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том числе в виде сухого пайка, предоставляется исходя из норматива расходов на питание, определенного в Социальном 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Белгородской области.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Обучающиеся, получающие образование на дому в соответствии с медицинским заключением, не посещающие занятия по уважительной причине в силу сложившихся объективных обстоятельств, подтвержденных документально, и получающие </w:t>
      </w:r>
      <w:r>
        <w:rPr>
          <w:rFonts w:ascii="Times New Roman" w:hAnsi="Times New Roman" w:cs="Times New Roman"/>
          <w:sz w:val="26"/>
          <w:szCs w:val="26"/>
        </w:rPr>
        <w:lastRenderedPageBreak/>
        <w:t>образование дистанционно, обеспечиваются сухим пайком на весь период указанного обучения в соответствии с приказом общеобразовательной организации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4"/>
      <w:bookmarkEnd w:id="2"/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Губернатор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Е.С.САВЧЕНКО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апреля 2020 г. N 137-пп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50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РАСХОДОВАНИЯ СРЕДСТВ ОБЛАСТНОГО БЮДЖЕТА НА ОБЕСПЕЧЕНИЕ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ЛЬГОТНЫМ ПИТАНИЕМ ДЕТЕЙ ИЗ МНОГОДЕТНЫХ СЕМЕЙ, ОБУЧАЮЩИХСЯ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 ГОСУДАРСТВЕННЫХ ОБЩЕОБРАЗОВАТЕЛЬНЫХ ОРГАНИЗАЦИЯХ,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ПОДВЕДОМСТВЕННЫХ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ДЕПАРТАМЕНТУ ОБРАЗОВАНИЯ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Порядок расходования средств областного бюджета на обеспечение льготным питанием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 (далее - Порядок), определяет механизм расходования и учета средств из областного бюджета на обеспечение льготным питанием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области.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Источником финансирования расходов, направляемых на обеспечение льготным питанием детей из многодетных семей, обучающихся в государственных общеобразовательных организациях, подведомственных департаменту образования Белгородской области (далее - государственных общеобразовательных организациях), является бюджет Белгородской области.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 целей настоящего Порядка многодетной признается семья, состоящая из двух родителей, находящихся в зарегистрированном браке; либо одного из родителей, являющихся гражданами Российской Федерации, имеющих трех и более детей в возрасте до 18 лет, а также достигших 18 лет и обучающихся в государственных общеобразовательных организациях по очной форме обучения в возрасте до 23 лет (далее - многодетная семья).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определении состава многодетной семьи не учитываются: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пасынки и падчерицы;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дети, находящиеся на полном государственном обеспечении;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дети, признанные в установленном законодательством порядке полностью дееспособными;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дети, отбывающие наказание в местах лишения свободы по приговору суда, вступившему в законную силу;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дети, вступившие в брак.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  <w:r>
        <w:rPr>
          <w:rFonts w:ascii="Times New Roman" w:hAnsi="Times New Roman" w:cs="Times New Roman"/>
          <w:sz w:val="26"/>
          <w:szCs w:val="26"/>
        </w:rPr>
        <w:t>3. Дети из многодетных семей, обучающиеся в государственных общеобразовательных организациях, реализующих основные общеобразовательные программы (далее - обучающиеся), имеют право на обеспечение льготным питанием за счет средств областного бюджета на период учебного года (далее - льготное питание).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Льготное 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 том числе в виде сухого пайка, предоставляется исходя из норматива расходов на питание, определенного в Социальном </w:t>
      </w:r>
      <w:hyperlink r:id="rId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Белгородской области.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Обучающиеся государственных общеобразовательных организаций из многодетных семей, получающие образование на дому в соответствии с медицинским заключением, не посещающие занятия по уважительной причине в силу сложившихся объективных обстоятельств, подтвержденных документально, и получающие образование дистанционно, обеспечиваются сухим пайком на весь период указанного обучения в соответствии с приказом общеобразовательной организации.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69"/>
      <w:bookmarkEnd w:id="5"/>
      <w:r>
        <w:rPr>
          <w:rFonts w:ascii="Times New Roman" w:hAnsi="Times New Roman" w:cs="Times New Roman"/>
          <w:sz w:val="26"/>
          <w:szCs w:val="26"/>
        </w:rPr>
        <w:t xml:space="preserve">4. Льготное питание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назначается на основании письменного заявления одного из родителей (далее - заявитель).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29" w:history="1">
        <w:proofErr w:type="gramStart"/>
        <w:r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обеспечении льготным питанием по форме согласно приложению N 1 к Порядку подается в орган социальной защиты населения по месту жительства родителя, с которым проживает ребенок, либо через многофункциональный центр предоставления государственных и муниципальных услуг не позднее 20 августа текущего года или с момента возникновения права на обеспечение льготным питанием с приложением следующих документов: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паспорт гражданина Российской Федерации родителей и детей, достигших возраста 14 лет, являющихся членами многодетной семьи;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свидетельство о рождении каждого из детей (с отметкой о наличии гражданства Российской Федерации или копией вкладыша о гражданстве Российской Федерации);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свидетельство о заключении брака (при его наличии);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г) документы, подтверждающие регистрацию по месту жительства каждого члена многодетной семьи;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справка об обучении ребенка (детей), достигшего 18 лет, обучающегося в государственной образовательной организации по очной форме обучения, до достижения им возраста 23 лет.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необходимые для обеспечения льготным питанием, могут быть представлены как в подлинниках, так и в копиях, заверенных в установленном порядке.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достоверность и полноту представляемых сведений и документов, являющихся основанием для обеспечения льготным питанием, возлагается на заявителя.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Документы, предусмотренные пунктом 4 Порядка, могут представляться в орган социальной защиты населения в письменном виде лично или почтовым отправлением, либо в виде электронного документа (пакета документов), подписанного электронной подписью в соответствии с требованиями Федеральных законов от 6 апреля 2011 года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63-ФЗ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электронной подписи" и от 27 июля 2010 года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210-ФЗ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>", с использованием регионального портала государственных и муниципальных услуг (функций) или федеральной государственной информационной системы "Единый портал государственных и муниципальных услуг (функций)", либо через многофункциональный центр предоставления государственных и муниципальных услуг. При этом днем обращения за обеспечением льготным питанием считается дата получения документов органом социальной защиты населения. Обязанность подтверждения факта отправки документов лежит на заявителе.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Должностные лица органа социальной защиты населения, имеющие в соответствии с должностными регламентами (инструкциями)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решением вопроса о назначении данной меры социальной поддержки.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Заявление об обеспечении льготным питанием регистрируется специалистом органа социальной защиты населения в </w:t>
      </w:r>
      <w:hyperlink w:anchor="Par19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регистрации заявлений и решений по форме согласно приложению N 2 к Порядку.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Прием заявления и необходимых документов подтверждается выдачей расписки заявителю специалистом органа социальной защиты населения.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Отказом в обеспечении льготным питанием являются следующие обстоятельства: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несоответствие семьи критериям признания многодетной;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недостоверность представляемых сведений.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 об обеспечении или отказе в обеспечении льготным питанием с первого учебного дня до последнего учебного дня учебного года принимается органом социальной защиты населения в течение 3 (трех) рабочих дней со дня регистрации необходимых документов, указанных в </w:t>
      </w:r>
      <w:hyperlink w:anchor="Par6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Порядка, и оформляется в виде </w:t>
      </w:r>
      <w:hyperlink w:anchor="Par2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N 3 к Порядку.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 заявителю в течение 5 (пяти) рабочих дней со дня его принятия направляется письменное уведомление.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Прием заявления подтверждается выдачей расписки заявителю специалистом органа социальной защиты населения.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О решении по обеспечению льготным питанием орган социальной защиты населения в течение 3 (трех) рабочих дней информирует государственную общеобразовательную организацию по месту обучения ребенка.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Государственные общеобразовательные организации до 20 числа текущего месяца формируют список обучающихся на основании данных органа социальной защиты населения (по территориальному принципу) по обеспечению льготным питанием и представляют главному распорядителю бюджетных средств - департаменту образования Белгородской области реестр на финансирование льготного питания обучающихся на следующий месяц.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должен содержать следующие сведения: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фамилию, имя, отчество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номер класса;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общую сумму денежных средств, необходимых для обеспечения льготного питания обучающихся.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На основании заявок государственных общеобразовательных организаций департамент образования Белгородской области ежемесячно в срок до 27 числа направляет сводную бюджетную заявку в департамент финансов и бюджетной политики Белгородской области.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Департамент финансов и бюджетной политики Белгородской области на основании заявок департамента образования Белгородской области осуществляет перечисление денежных средств на лицевые счета государственным общеобразовательным организациям в пределах утвержденных лимитов бюджетных обязательств.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Государственные общеобразовательные организации осуществляют оплату за льготное питание на основании заключенных договоров (государственных контрактов) с поставщиками в рамках действующего законодательства.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организатору общественного питания, обеспечивающему питание в государственной общеобразовательной организации, или поставщику за продукты питания департамент финансов и бюджетной политики </w:t>
      </w:r>
      <w:r>
        <w:rPr>
          <w:rFonts w:ascii="Times New Roman" w:hAnsi="Times New Roman" w:cs="Times New Roman"/>
          <w:sz w:val="26"/>
          <w:szCs w:val="26"/>
        </w:rPr>
        <w:lastRenderedPageBreak/>
        <w:t>Белгородской области осуществляет на основании заявок на оплату расходов, сформированных в автоматизированной системе "Автоматизированный центр контроля - финансы" государственными общеобразовательными организациями.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Государственные общеобразовательные организации: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ведут ежедневный учет посещаемости обучающихся;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ведут ежедневный учет фактически полученного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льготного питания (в том числе выдачу сухих пайков согласно </w:t>
      </w:r>
      <w:hyperlink w:anchor="Par6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пункту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Порядка) и несут ответственность за целевое использование бюджетных средств;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составляют отчет о расходовании средств областного бюджета на обеспечение льготным питанием и представляют его в ОГКУ "Центр сопровождения и обслуживания организаций в сфере образования Белгородской области" департамента образования Белгородской области ежемесячно в срок до 5 числа месяца,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Государственными общеобразовательными организациями заявка на оплату расходов на льготное питание формируется на основании сверки расчетов по фактическому количеству обучающихся, получивших услугу по льготному питанию в отчетном месяце.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Денежные средства, излишне перечисленные на единые счета государственных общеобразовательных организаций, используются на цели, определенные Порядком, в следующем месяце.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 экономики и прогнозирования управления ресурсного обеспечения департамента образования Белгородской области и ОГКУ "Центр сопровождения и обслуживания организаций в сфере образования" в срок до 10 числа месяца, следующего за отчетным кварталом, представляют в управление социальной защиты населения Белгородской области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отчет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контингенте обучающихся и о расходовании денежных средств на льготное питание обучающихся за предшествующий квартал по форме, утвержденной постановлением Правительства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Белгородской области от 24 декабря 2018 года N 469-пп "О мерах социальной поддержки детей из многодетных семей, обучающихся в общеобразовательных организациях Белгородской области".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05"/>
      <w:bookmarkEnd w:id="6"/>
      <w:r>
        <w:rPr>
          <w:rFonts w:ascii="Times New Roman" w:hAnsi="Times New Roman" w:cs="Times New Roman"/>
          <w:sz w:val="26"/>
          <w:szCs w:val="26"/>
        </w:rPr>
        <w:t>19. Обеспечение льготным питанием прекращается в следующих случаях: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утрата статуса многодетной семьи;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отчисление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государственной общеобразовательной организации.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В случае наступления обстоятельств, предусмотренных пунктом 19 Порядка, заявитель обязан известить орган социальной защиты населения не позднее 3 (трех) рабочих дней после их наступления.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Решение о прекращении обеспечения льготным питанием принимается органом социальной защиты населения не позднее 3 (трех) рабочих дней со дня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получения сведений о возникновении оснований, предусмотренных </w:t>
      </w:r>
      <w:hyperlink w:anchor="Par10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заявление об обеспечении льготным питанием (основания для прекращения обеспечения льготным питанием) и соответствующие документы представлены в орган социальной защиты населения в течение учебного года, решение об обеспечении льготным питанием (прекращении обеспечения льготным питанием) принимается органом социальной защиты населения в течение не более 1 (одного) рабочего дня со дня получения сведений о возникновении права (прекращении права) на обеспечение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льготным питанием и оформляется в виде </w:t>
      </w:r>
      <w:hyperlink w:anchor="Par2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согласно приложению N 3 к Порядку. При этом право на обеспечение льготным питанием (прекращение обеспечения льготным питанием) наступает с учебного дня, следующего за днем вынесения решения.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решении обеспечения льготным питанием (прекращения обеспечения льготным питанием) орган социальной защиты населения в день вынесения решения информирует соответствующую государственную общеобразовательную организацию для внесения в список или исключения из списка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Для формирования областного бюджета на очередной финансовый год департамент образования Белгородской области ежегодно до 1 июля формирует прогнозную заявку о потребности денежных средств на обеспечение льготным питанием детей из многодетных семей в следующем учебном году.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Департамент финансов и бюджетной политики Белгородской области предусматривает в областном бюджете денежные средства на данные цели на очередной финансовый год.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На администрации государственных общеобразовательных организаций возлагается ответственность за организацию и обеспечение питания обучающихся, создание необходимых условий, направленных на обеспечение обучающихся рациональным и сбалансированным питанием, гарантирование качества и безопасности питания, пропаганду принципов здорового и полноценного питания.</w:t>
      </w:r>
    </w:p>
    <w:p w:rsidR="009C2D2D" w:rsidRDefault="009C2D2D" w:rsidP="009C2D2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целевым использованием выделенных средств областного бюджета осуществляет департамент образования Белгородской области.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расходования средств областного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на обеспечение льготным питанием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из многодетных семей, обучающихся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государственных общеобразовательных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подведомственных департаменту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129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Заявление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об обеспечении льготным питанием детей из многодетных семей,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обучающихся в государственных общеобразовательных организациях</w:t>
      </w:r>
      <w:proofErr w:type="gramEnd"/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Белгородской области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(фамилия, имя, отчество заявителя)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проживающи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по адресу: ________________________________________________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документа, удостоверяющего личность 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серия и номер документа 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кем и когда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рождения ____________________________________________________________,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рождения ___________________________________________________________,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прошу  обеспечить  льготным  питанием  в  дни посещения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общеобразовательной</w:t>
      </w:r>
      <w:proofErr w:type="gramEnd"/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моего ребенка 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(фамилия, имя, отчество ребенка)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ученик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цу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_____________________________________________________________,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(наименование общеобразовательной организации и класс обучения)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относящегося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  категории детей из многодетных семей.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случае  наступления  обстоятельств, влекущих прекращение обеспечения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льготным  питанием, обязуюсь известить орган социальной защиты населения не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позднее 3 (трех) рабочих дней после их наступления.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-на)  на  обработку указанных мной персональных данных органом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социальной  защиты  населения с целью реализации мер социальной поддержки.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Перечень  действий  с  персональными данными: ввод в базу данных,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смешанная</w:t>
      </w:r>
      <w:proofErr w:type="gramEnd"/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обработка, передача юридическим лицам на основании соглашений с соблюдением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конфиденциальности передаваемых данных.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Срок  и  условия  прекращения обработки персональных данных: ликвидация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органа социальной защиты населения.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Порядок  отзыва согласия на обработку персональных данных: на основании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заявления субъекта персональных данных.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                                     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                                     (подпись заявителя)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Данные,  указанные  в  заявлении,  соответствуют документу, удостоверяющему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личность.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Подпись специалиста __________________________________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(линия отреза)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Расписка-уведомление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гражданина ______________________________________________________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Регистрационный номер заявления ___________________________________________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Принял ____________________________________________________________________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приема заявления ________________              _______________________</w:t>
      </w:r>
    </w:p>
    <w:p w:rsidR="009C2D2D" w:rsidRDefault="009C2D2D" w:rsidP="009C2D2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(подпись специалиста)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расходования средств областного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на обеспечение льготным питанием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из многодетных семей, обучающихся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государственных общеобразовательных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подведомственных департаменту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190"/>
      <w:bookmarkEnd w:id="8"/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регистрации заявлений и решений об обеспечении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льготным</w:t>
      </w:r>
      <w:proofErr w:type="gramEnd"/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питанием детей из многодетных семей, обучающихся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государственных общеобразовательных организациях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Белгородской области, на _________ - _________ учебный год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74"/>
        <w:gridCol w:w="1114"/>
        <w:gridCol w:w="2359"/>
        <w:gridCol w:w="1099"/>
        <w:gridCol w:w="1587"/>
      </w:tblGrid>
      <w:tr w:rsidR="009C2D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заявителя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об обеспечении либо об отказе в обеспечении льготным питанием</w:t>
            </w:r>
          </w:p>
        </w:tc>
      </w:tr>
      <w:tr w:rsidR="009C2D2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расходования средств областного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на обеспечение льготным питанием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из многодетных семей, обучающихся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государственных общеобразовательных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подведомственных департаменту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221"/>
      <w:bookmarkEnd w:id="9"/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обеспечении (отказе в обеспечении) льготным питанием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детей из многодетных семей, обучающихся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Белгородской области,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 N _____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8"/>
        <w:gridCol w:w="1077"/>
        <w:gridCol w:w="2778"/>
        <w:gridCol w:w="2154"/>
      </w:tblGrid>
      <w:tr w:rsidR="009C2D2D">
        <w:tc>
          <w:tcPr>
            <w:tcW w:w="9067" w:type="dxa"/>
            <w:gridSpan w:val="4"/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Обеспечить льготным питанием на период ________/________ учебного года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________________________________________________________________________,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ученик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 _______ класса ________________________________________________,</w:t>
            </w:r>
          </w:p>
        </w:tc>
      </w:tr>
      <w:tr w:rsidR="009C2D2D">
        <w:tc>
          <w:tcPr>
            <w:tcW w:w="3058" w:type="dxa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9" w:type="dxa"/>
            <w:gridSpan w:val="3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общеобразовательной организации)</w:t>
            </w:r>
          </w:p>
        </w:tc>
      </w:tr>
      <w:tr w:rsidR="009C2D2D">
        <w:tc>
          <w:tcPr>
            <w:tcW w:w="9067" w:type="dxa"/>
            <w:gridSpan w:val="4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относящегося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категории детей из многодетных семей.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Отказать в обеспечении льготным питанием по причине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_____.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может быть обжаловано в соответствии с действующим законодательством.</w:t>
            </w:r>
          </w:p>
        </w:tc>
      </w:tr>
      <w:tr w:rsidR="009C2D2D">
        <w:tc>
          <w:tcPr>
            <w:tcW w:w="4135" w:type="dxa"/>
            <w:gridSpan w:val="2"/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органа социальной защиты населения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Align w:val="bottom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И.О.Фамилия</w:t>
            </w:r>
            <w:proofErr w:type="spellEnd"/>
          </w:p>
        </w:tc>
      </w:tr>
      <w:tr w:rsidR="009C2D2D">
        <w:tc>
          <w:tcPr>
            <w:tcW w:w="4135" w:type="dxa"/>
            <w:gridSpan w:val="2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154" w:type="dxa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N 2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Правительства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6 апреля 2020 г. N 137-пп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258"/>
      <w:bookmarkEnd w:id="10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департамента образования Белгородской области о расходовании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 областного бюджета на организацию льготного питания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детей из многодетных семей, обучающихся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, подведомственных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департаменту образования Белгородской области</w:t>
      </w: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82"/>
        <w:gridCol w:w="1304"/>
        <w:gridCol w:w="964"/>
        <w:gridCol w:w="1304"/>
        <w:gridCol w:w="907"/>
      </w:tblGrid>
      <w:tr w:rsidR="009C2D2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общеобразовательной школы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льготным питанием</w:t>
            </w:r>
          </w:p>
        </w:tc>
      </w:tr>
      <w:tr w:rsidR="009C2D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Количество, чел.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Сумма, тыс. руб.</w:t>
            </w:r>
          </w:p>
        </w:tc>
      </w:tr>
      <w:tr w:rsidR="009C2D2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заявлено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  <w:tr w:rsidR="009C2D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D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D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551"/>
        <w:gridCol w:w="1872"/>
      </w:tblGrid>
      <w:tr w:rsidR="009C2D2D">
        <w:tc>
          <w:tcPr>
            <w:tcW w:w="4592" w:type="dxa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органа социальной защиты населения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2" w:type="dxa"/>
            <w:vAlign w:val="bottom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И.О.Фамилия</w:t>
            </w:r>
            <w:proofErr w:type="spellEnd"/>
          </w:p>
        </w:tc>
      </w:tr>
      <w:tr w:rsidR="009C2D2D">
        <w:tc>
          <w:tcPr>
            <w:tcW w:w="4592" w:type="dxa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1872" w:type="dxa"/>
            <w:vAlign w:val="center"/>
          </w:tcPr>
          <w:p w:rsidR="009C2D2D" w:rsidRDefault="009C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D2D" w:rsidRDefault="009C2D2D" w:rsidP="009C2D2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65196" w:rsidRDefault="00F65196"/>
    <w:sectPr w:rsidR="00F65196" w:rsidSect="00E223F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E"/>
    <w:rsid w:val="0091505E"/>
    <w:rsid w:val="009C2D2D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17A12D29B9745D8DA517A691A62B01BA928648A163110E8E0BE21C91F4C842A476AA757B18DA80B53E5FB5676FCA5FFC000E9CB59421945B05CVDZ6H" TargetMode="External"/><Relationship Id="rId13" Type="http://schemas.openxmlformats.org/officeDocument/2006/relationships/hyperlink" Target="consultantplus://offline/ref=68F17A12D29B9745D8DA517A691A62B01BA928648A163110E8E0BE21C91F4C842A476AA757B18DA80B53E4F65676FCA5FFC000E9CB59421945B05CVDZ6H" TargetMode="External"/><Relationship Id="rId18" Type="http://schemas.openxmlformats.org/officeDocument/2006/relationships/hyperlink" Target="consultantplus://offline/ref=68F17A12D29B9745D8DA517A691A62B01BA928648A153411E0E0BE21C91F4C842A476AB557E981AA0C4DE5F74320ADE3VAZ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F17A12D29B9745D8DA516C6A7638BD1CA674698E133C44BCBFE57C9E1646D37F086BE911BB92A80F4DE7F35FV2Z2H" TargetMode="External"/><Relationship Id="rId7" Type="http://schemas.openxmlformats.org/officeDocument/2006/relationships/hyperlink" Target="consultantplus://offline/ref=68F17A12D29B9745D8DA517A691A62B01BA928648A163110E8E0BE21C91F4C842A476AB557E981AA0C4DE5F74320ADE3VAZAH" TargetMode="External"/><Relationship Id="rId12" Type="http://schemas.openxmlformats.org/officeDocument/2006/relationships/hyperlink" Target="consultantplus://offline/ref=68F17A12D29B9745D8DA517A691A62B01BA928648A163110E8E0BE21C91F4C842A476AA757B18DA80B53E4F35676FCA5FFC000E9CB59421945B05CVDZ6H" TargetMode="External"/><Relationship Id="rId17" Type="http://schemas.openxmlformats.org/officeDocument/2006/relationships/hyperlink" Target="consultantplus://offline/ref=68F17A12D29B9745D8DA517A691A62B01BA928648A163110E8E0BE21C91F4C842A476AA757B18DA80B51E4FB5676FCA5FFC000E9CB59421945B05CVD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F17A12D29B9745D8DA517A691A62B01BA928648A163110E8E0BE21C91F4C842A476AA757B18DA80B50E6F65676FCA5FFC000E9CB59421945B05CVDZ6H" TargetMode="External"/><Relationship Id="rId20" Type="http://schemas.openxmlformats.org/officeDocument/2006/relationships/hyperlink" Target="consultantplus://offline/ref=68F17A12D29B9745D8DA516C6A7638BD1DA076618D113C44BCBFE57C9E1646D37F086BE911BB92A80F4DE7F35FV2Z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17A12D29B9745D8DA517A691A62B01BA928648A163110E8E0BE21C91F4C842A476AB557E981AA0C4DE5F74320ADE3VAZAH" TargetMode="External"/><Relationship Id="rId11" Type="http://schemas.openxmlformats.org/officeDocument/2006/relationships/hyperlink" Target="consultantplus://offline/ref=68F17A12D29B9745D8DA517A691A62B01BA928648A163110E8E0BE21C91F4C842A476AA757B18DA80B53E5FB5676FCA5FFC000E9CB59421945B05CVDZ6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8F17A12D29B9745D8DA517A691A62B01BA928648A163110E8E0BE21C91F4C842A476AB557E981AA0C4DE5F74320ADE3VAZAH" TargetMode="External"/><Relationship Id="rId15" Type="http://schemas.openxmlformats.org/officeDocument/2006/relationships/hyperlink" Target="consultantplus://offline/ref=68F17A12D29B9745D8DA517A691A62B01BA928648A163110E8E0BE21C91F4C842A476AA757B18DA80B50E6F65676FCA5FFC000E9CB59421945B05CVDZ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8F17A12D29B9745D8DA517A691A62B01BA928648A163110E8E0BE21C91F4C842A476AA757B18DA80B53E5FB5676FCA5FFC000E9CB59421945B05CVDZ6H" TargetMode="External"/><Relationship Id="rId19" Type="http://schemas.openxmlformats.org/officeDocument/2006/relationships/hyperlink" Target="consultantplus://offline/ref=68F17A12D29B9745D8DA517A691A62B01BA928648A153411E0E0BE21C91F4C842A476AB557E981AA0C4DE5F74320ADE3VA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F17A12D29B9745D8DA517A691A62B01BA928648A163110E8E0BE21C91F4C842A476AA757B18DA80B53E4FB5676FCA5FFC000E9CB59421945B05CVDZ6H" TargetMode="External"/><Relationship Id="rId14" Type="http://schemas.openxmlformats.org/officeDocument/2006/relationships/hyperlink" Target="consultantplus://offline/ref=68F17A12D29B9745D8DA517A691A62B01BA928648A163110E8E0BE21C91F4C842A476AA757B18DA80B50E1F55676FCA5FFC000E9CB59421945B05CVDZ6H" TargetMode="External"/><Relationship Id="rId22" Type="http://schemas.openxmlformats.org/officeDocument/2006/relationships/hyperlink" Target="consultantplus://offline/ref=68F17A12D29B9745D8DA517A691A62B01BA928648A163110E8E0BE21C91F4C842A476AA757B18DA80B50E5F45676FCA5FFC000E9CB59421945B05CVD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3951</Words>
  <Characters>22524</Characters>
  <Application>Microsoft Office Word</Application>
  <DocSecurity>0</DocSecurity>
  <Lines>187</Lines>
  <Paragraphs>52</Paragraphs>
  <ScaleCrop>false</ScaleCrop>
  <Company/>
  <LinksUpToDate>false</LinksUpToDate>
  <CharactersWithSpaces>26423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Лариса Сибиркина</cp:lastModifiedBy>
  <cp:revision>2</cp:revision>
  <dcterms:created xsi:type="dcterms:W3CDTF">2020-04-27T07:25:00Z</dcterms:created>
  <dcterms:modified xsi:type="dcterms:W3CDTF">2020-04-27T07:26:00Z</dcterms:modified>
</cp:coreProperties>
</file>